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1E" w:rsidRPr="00E53C3C" w:rsidRDefault="00002B50" w:rsidP="00E53C3C">
      <w:pPr>
        <w:rPr>
          <w:rFonts w:ascii="Arial" w:hAnsi="Arial" w:cs="Arial"/>
          <w:b/>
          <w:sz w:val="24"/>
          <w:szCs w:val="24"/>
        </w:rPr>
      </w:pPr>
      <w:r w:rsidRPr="00E53C3C">
        <w:rPr>
          <w:rFonts w:ascii="Arial" w:hAnsi="Arial" w:cs="Arial"/>
          <w:b/>
          <w:sz w:val="24"/>
          <w:szCs w:val="24"/>
        </w:rPr>
        <w:t>Przedmiotowy system oceniania</w:t>
      </w:r>
      <w:r>
        <w:rPr>
          <w:rFonts w:ascii="Arial" w:hAnsi="Arial" w:cs="Arial"/>
          <w:b/>
          <w:sz w:val="24"/>
          <w:szCs w:val="24"/>
        </w:rPr>
        <w:t xml:space="preserve"> z edb w Szkole Podstawowej nr 5 z Oddziałami Integracyjnymi w O</w:t>
      </w:r>
      <w:r w:rsidRPr="00E53C3C">
        <w:rPr>
          <w:rFonts w:ascii="Arial" w:hAnsi="Arial" w:cs="Arial"/>
          <w:b/>
          <w:sz w:val="24"/>
          <w:szCs w:val="24"/>
        </w:rPr>
        <w:t>zorkowie</w:t>
      </w:r>
    </w:p>
    <w:p w:rsidR="004C71A1" w:rsidRPr="00E53C3C" w:rsidRDefault="004C71A1" w:rsidP="00E53C3C">
      <w:pPr>
        <w:rPr>
          <w:rFonts w:ascii="Arial" w:hAnsi="Arial" w:cs="Arial"/>
          <w:b/>
          <w:sz w:val="24"/>
          <w:szCs w:val="24"/>
        </w:rPr>
      </w:pPr>
    </w:p>
    <w:p w:rsidR="004C71A1" w:rsidRPr="00E53C3C" w:rsidRDefault="004C71A1" w:rsidP="00E53C3C">
      <w:pPr>
        <w:spacing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b/>
          <w:sz w:val="24"/>
          <w:szCs w:val="24"/>
          <w:lang w:eastAsia="pl-PL"/>
        </w:rPr>
        <w:t>Celem</w:t>
      </w: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53C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kształcenia ogólnego </w:t>
      </w:r>
      <w:r w:rsidRPr="00E53C3C">
        <w:rPr>
          <w:rFonts w:ascii="Arial" w:eastAsia="Times New Roman" w:hAnsi="Arial" w:cs="Arial"/>
          <w:sz w:val="24"/>
          <w:szCs w:val="24"/>
          <w:lang w:eastAsia="pl-PL"/>
        </w:rPr>
        <w:t>w szkole podstawowej jest:</w:t>
      </w:r>
    </w:p>
    <w:p w:rsidR="004C71A1" w:rsidRPr="00E53C3C" w:rsidRDefault="004C71A1" w:rsidP="00E53C3C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wprowadzanie uczniów w świat wartości, w tym ofiarności, współpracy, solidarności, altruizmu, patriotyzmu i szacunku dla tradycji, wskazywanie wzorców postępowania i budowanie relacji społecznych, sprzyjających bezpiecznemu rozwojowi ucznia (rodzina, przyjaciele); </w:t>
      </w:r>
    </w:p>
    <w:p w:rsidR="004C71A1" w:rsidRPr="00E53C3C" w:rsidRDefault="004C71A1" w:rsidP="00E53C3C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wzmacnianie poczucia tożsamości indywidualnej, kulturowej, narodowej, regionalnej i etnicznej; </w:t>
      </w:r>
    </w:p>
    <w:p w:rsidR="004C71A1" w:rsidRPr="00E53C3C" w:rsidRDefault="004C71A1" w:rsidP="00E53C3C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formowanie u uczniów poczucia godności własnej osoby i szacunku dla godności innych osób; </w:t>
      </w:r>
    </w:p>
    <w:p w:rsidR="004C71A1" w:rsidRPr="00E53C3C" w:rsidRDefault="004C71A1" w:rsidP="00E53C3C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rozwijanie kompetencji takich jak kreatywność, innowacyjność i przedsiębiorczość; </w:t>
      </w:r>
    </w:p>
    <w:p w:rsidR="004C71A1" w:rsidRPr="00E53C3C" w:rsidRDefault="004C71A1" w:rsidP="00E53C3C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rozwijanie umiejętności krytycznego i logicznego myślenia, rozumowania, argumentowania i wnioskowania; </w:t>
      </w:r>
    </w:p>
    <w:p w:rsidR="004C71A1" w:rsidRPr="00E53C3C" w:rsidRDefault="004C71A1" w:rsidP="00E53C3C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ukazywanie wartości wiedzy jako podstawy do rozwoju umiejętności; </w:t>
      </w:r>
    </w:p>
    <w:p w:rsidR="004C71A1" w:rsidRPr="00E53C3C" w:rsidRDefault="004C71A1" w:rsidP="00E53C3C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rozbudzanie ciekawości poznawczej uczniów oraz motywacji do nauki; </w:t>
      </w:r>
    </w:p>
    <w:p w:rsidR="004C71A1" w:rsidRPr="00E53C3C" w:rsidRDefault="004C71A1" w:rsidP="00E53C3C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wyposażenie uczniów w taki zasób wiadomości oraz kształtowanie takich umiejętności, które pozwalają w sposób bardziej dojrzały i uporządkowany zrozumieć świat; </w:t>
      </w:r>
    </w:p>
    <w:p w:rsidR="004C71A1" w:rsidRPr="00E53C3C" w:rsidRDefault="004C71A1" w:rsidP="00E53C3C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wspieranie ucznia w rozpoznawaniu własnych predyspozycji i określaniu drogi dalszej edukacji; </w:t>
      </w:r>
    </w:p>
    <w:p w:rsidR="004C71A1" w:rsidRPr="00E53C3C" w:rsidRDefault="004C71A1" w:rsidP="00E53C3C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wszechstronny rozwój osobowy ucznia przez pogłębianie wiedzy oraz zaspokajanie i rozbudzanie jego naturalnej ciekawości poznawczej; </w:t>
      </w:r>
    </w:p>
    <w:p w:rsidR="004C71A1" w:rsidRPr="00E53C3C" w:rsidRDefault="004C71A1" w:rsidP="00E53C3C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kształtowanie postawy otwartej wobec świata i innych ludzi, aktywności w życiu społecznym oraz odpowiedzialności za zbiorowość; </w:t>
      </w:r>
    </w:p>
    <w:p w:rsidR="004C71A1" w:rsidRPr="00E53C3C" w:rsidRDefault="004C71A1" w:rsidP="00E53C3C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zachęcanie do zorganizowanego i świadomego samokształcenia opartego na umiejętności przygotowania własnego warsztatu pracy; </w:t>
      </w:r>
    </w:p>
    <w:p w:rsidR="004C71A1" w:rsidRPr="00E53C3C" w:rsidRDefault="004C71A1" w:rsidP="00E53C3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ukierunkowanie ucznia ku wartościom opisanym w preambule podstawy programowej.</w:t>
      </w:r>
    </w:p>
    <w:p w:rsidR="004C71A1" w:rsidRPr="00E53C3C" w:rsidRDefault="004C71A1" w:rsidP="00E53C3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71A1" w:rsidRPr="00E53C3C" w:rsidRDefault="004C71A1" w:rsidP="00E53C3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B4B" w:rsidRPr="00E53C3C" w:rsidRDefault="00C75B4B" w:rsidP="00E53C3C">
      <w:pPr>
        <w:spacing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</w:pPr>
    </w:p>
    <w:p w:rsidR="004C71A1" w:rsidRPr="00E53C3C" w:rsidRDefault="004C71A1" w:rsidP="00E53C3C">
      <w:pPr>
        <w:spacing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  <w:t>Treści</w:t>
      </w:r>
      <w:r w:rsidRPr="00E53C3C">
        <w:rPr>
          <w:rFonts w:ascii="Arial" w:eastAsia="Times New Roman" w:hAnsi="Arial" w:cs="Arial"/>
          <w:b/>
          <w:sz w:val="24"/>
          <w:szCs w:val="24"/>
          <w:u w:color="000000"/>
          <w:lang w:val="en-US" w:eastAsia="pl-PL"/>
        </w:rPr>
        <w:t xml:space="preserve"> </w:t>
      </w:r>
      <w:r w:rsidRPr="00E53C3C"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  <w:t>nauczania</w:t>
      </w:r>
      <w:r w:rsidRPr="00E53C3C">
        <w:rPr>
          <w:rFonts w:ascii="Arial" w:eastAsia="Times New Roman" w:hAnsi="Arial" w:cs="Arial"/>
          <w:b/>
          <w:sz w:val="24"/>
          <w:szCs w:val="24"/>
          <w:u w:color="000000"/>
          <w:lang w:val="en-US" w:eastAsia="pl-PL"/>
        </w:rPr>
        <w:t xml:space="preserve"> – </w:t>
      </w:r>
      <w:r w:rsidRPr="00E53C3C"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  <w:t>wymagania</w:t>
      </w:r>
      <w:r w:rsidRPr="00E53C3C">
        <w:rPr>
          <w:rFonts w:ascii="Arial" w:eastAsia="Times New Roman" w:hAnsi="Arial" w:cs="Arial"/>
          <w:b/>
          <w:sz w:val="24"/>
          <w:szCs w:val="24"/>
          <w:u w:color="000000"/>
          <w:lang w:val="en-US" w:eastAsia="pl-PL"/>
        </w:rPr>
        <w:t xml:space="preserve"> </w:t>
      </w:r>
      <w:r w:rsidRPr="00E53C3C">
        <w:rPr>
          <w:rFonts w:ascii="Arial" w:eastAsia="Times New Roman" w:hAnsi="Arial" w:cs="Arial"/>
          <w:b/>
          <w:sz w:val="24"/>
          <w:szCs w:val="24"/>
          <w:u w:color="000000"/>
          <w:lang w:eastAsia="pl-PL"/>
        </w:rPr>
        <w:t>szczegółowe</w:t>
      </w:r>
    </w:p>
    <w:p w:rsidR="004C71A1" w:rsidRPr="00E53C3C" w:rsidRDefault="004C71A1" w:rsidP="00E53C3C">
      <w:pPr>
        <w:numPr>
          <w:ilvl w:val="2"/>
          <w:numId w:val="1"/>
        </w:numPr>
        <w:tabs>
          <w:tab w:val="num" w:pos="720"/>
        </w:tabs>
        <w:spacing w:after="0" w:line="360" w:lineRule="auto"/>
        <w:ind w:left="720" w:hanging="360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Bezpieczeństwo państwa. Uczeń:</w:t>
      </w:r>
    </w:p>
    <w:p w:rsidR="004C71A1" w:rsidRPr="00E53C3C" w:rsidRDefault="004C71A1" w:rsidP="00E53C3C">
      <w:pPr>
        <w:numPr>
          <w:ilvl w:val="1"/>
          <w:numId w:val="2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zna i charakteryzuje podstawowe pojęcia związane z bezpieczeństwem państwa, rozumie istotę problemu bezpieczeństwa; wymienia składniki bezpieczeństwa państwa;</w:t>
      </w:r>
    </w:p>
    <w:p w:rsidR="004C71A1" w:rsidRPr="00E53C3C" w:rsidRDefault="004C71A1" w:rsidP="00E53C3C">
      <w:pPr>
        <w:numPr>
          <w:ilvl w:val="1"/>
          <w:numId w:val="2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jest zorientowany w geopolitycznych uwarunkowaniach bezpieczeństwa, wynikających z położenia Polski;</w:t>
      </w:r>
    </w:p>
    <w:p w:rsidR="004C71A1" w:rsidRPr="00E53C3C" w:rsidRDefault="004C71A1" w:rsidP="00E53C3C">
      <w:pPr>
        <w:numPr>
          <w:ilvl w:val="1"/>
          <w:numId w:val="2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zna i przedstawia rolę organizacji międzynarodowych w zapewnieniu bezpieczeństwa Polski.</w:t>
      </w:r>
    </w:p>
    <w:p w:rsidR="004C71A1" w:rsidRPr="00E53C3C" w:rsidRDefault="004C71A1" w:rsidP="00E53C3C">
      <w:pPr>
        <w:numPr>
          <w:ilvl w:val="2"/>
          <w:numId w:val="1"/>
        </w:numPr>
        <w:tabs>
          <w:tab w:val="clear" w:pos="2700"/>
          <w:tab w:val="num" w:pos="709"/>
        </w:tabs>
        <w:spacing w:after="0" w:line="360" w:lineRule="auto"/>
        <w:ind w:left="709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Działania w sytuacjach nadzwyczajnych zagrożeń (katastrof i wypadków masowych). Uczeń:</w:t>
      </w:r>
    </w:p>
    <w:p w:rsidR="004C71A1" w:rsidRPr="00E53C3C" w:rsidRDefault="004C71A1" w:rsidP="00E53C3C">
      <w:pPr>
        <w:numPr>
          <w:ilvl w:val="0"/>
          <w:numId w:val="3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wymienia przykłady nadzwyczajnych zagrożeń (pochodzenia naturalnego i wywołane przez człowieka);</w:t>
      </w:r>
    </w:p>
    <w:p w:rsidR="004C71A1" w:rsidRPr="00E53C3C" w:rsidRDefault="004C71A1" w:rsidP="00E53C3C">
      <w:pPr>
        <w:numPr>
          <w:ilvl w:val="0"/>
          <w:numId w:val="3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wymienia zasady ostrzegania ludności o zagrożeniach; rozróżnia poszczególne sygnały alarmowe i środki alarmowe; omawia zasady właściwego zachowania się w razie uruchomienia sygnałów alarmowych;</w:t>
      </w:r>
    </w:p>
    <w:p w:rsidR="004C71A1" w:rsidRPr="00E53C3C" w:rsidRDefault="004C71A1" w:rsidP="00E53C3C">
      <w:pPr>
        <w:numPr>
          <w:ilvl w:val="0"/>
          <w:numId w:val="3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przedstawia obowiązki ludności w sytuacjach wymagających ewakuacji;</w:t>
      </w:r>
    </w:p>
    <w:p w:rsidR="004C71A1" w:rsidRPr="00E53C3C" w:rsidRDefault="004C71A1" w:rsidP="00E53C3C">
      <w:pPr>
        <w:numPr>
          <w:ilvl w:val="0"/>
          <w:numId w:val="3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omawia rolę różnych służb i innych podmiotów, uzasadnia znaczenie bezwzględnego stosowania się do ich zaleceń;</w:t>
      </w:r>
    </w:p>
    <w:p w:rsidR="004C71A1" w:rsidRPr="00E53C3C" w:rsidRDefault="004C71A1" w:rsidP="00E53C3C">
      <w:pPr>
        <w:numPr>
          <w:ilvl w:val="0"/>
          <w:numId w:val="3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wymienia przykłady zagrożeń środowiskowych, w tym zna zasady postępowania w razie: pożaru, wypadku komunikacyjnego, zagrożenia powodzią, intensywnej śnieżycy, uwolnienia niebezpiecznych środków chemicznych, zdarzenia terrorystycznego.</w:t>
      </w:r>
    </w:p>
    <w:p w:rsidR="004C71A1" w:rsidRPr="00E53C3C" w:rsidRDefault="004C71A1" w:rsidP="00E53C3C">
      <w:pPr>
        <w:numPr>
          <w:ilvl w:val="2"/>
          <w:numId w:val="1"/>
        </w:numPr>
        <w:tabs>
          <w:tab w:val="left" w:pos="851"/>
        </w:tabs>
        <w:spacing w:after="0" w:line="360" w:lineRule="auto"/>
        <w:ind w:left="709" w:hanging="425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Podstawy pierwszej pomocy. Uczeń: </w:t>
      </w:r>
    </w:p>
    <w:p w:rsidR="004C71A1" w:rsidRPr="00E53C3C" w:rsidRDefault="004C71A1" w:rsidP="00E53C3C">
      <w:pPr>
        <w:numPr>
          <w:ilvl w:val="1"/>
          <w:numId w:val="4"/>
        </w:numPr>
        <w:spacing w:after="0" w:line="360" w:lineRule="auto"/>
        <w:ind w:left="993" w:hanging="426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rozumie znaczenie podejmowania działań z zakresu udzielania pierwszej pomocy przez świadka zdarzenia oraz przedstawia jego rolę; </w:t>
      </w:r>
    </w:p>
    <w:p w:rsidR="004C71A1" w:rsidRPr="00E53C3C" w:rsidRDefault="004C71A1" w:rsidP="00E53C3C">
      <w:pPr>
        <w:numPr>
          <w:ilvl w:val="1"/>
          <w:numId w:val="4"/>
        </w:numPr>
        <w:spacing w:after="0" w:line="360" w:lineRule="auto"/>
        <w:ind w:left="993" w:hanging="426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zna zasady bezpiecznego postępowania w miejscu zdarzenia, w tym: </w:t>
      </w:r>
    </w:p>
    <w:p w:rsidR="004C71A1" w:rsidRPr="00E53C3C" w:rsidRDefault="004C71A1" w:rsidP="00E53C3C">
      <w:pPr>
        <w:numPr>
          <w:ilvl w:val="0"/>
          <w:numId w:val="5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unikania narażania własnego zdrowia,</w:t>
      </w:r>
    </w:p>
    <w:p w:rsidR="004C71A1" w:rsidRPr="00E53C3C" w:rsidRDefault="004C71A1" w:rsidP="00E53C3C">
      <w:pPr>
        <w:numPr>
          <w:ilvl w:val="0"/>
          <w:numId w:val="5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oceniania własnych możliwości,</w:t>
      </w:r>
    </w:p>
    <w:p w:rsidR="004C71A1" w:rsidRPr="00E53C3C" w:rsidRDefault="004C71A1" w:rsidP="00E53C3C">
      <w:pPr>
        <w:numPr>
          <w:ilvl w:val="0"/>
          <w:numId w:val="5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lastRenderedPageBreak/>
        <w:t xml:space="preserve">rozpoznawania potencjalnych źródeł zagrożenia w kontakcie z poszkodowanym, </w:t>
      </w:r>
    </w:p>
    <w:p w:rsidR="004C71A1" w:rsidRPr="00E53C3C" w:rsidRDefault="004C71A1" w:rsidP="00E53C3C">
      <w:pPr>
        <w:numPr>
          <w:ilvl w:val="0"/>
          <w:numId w:val="5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wskazywania sposobu zabezpieczenia się przed zakażeniem w kontakcie z krwią i płynami ustrojowymi, stosowania uniwersalnych środków ochrony osobistej;</w:t>
      </w:r>
    </w:p>
    <w:p w:rsidR="004C71A1" w:rsidRPr="00E53C3C" w:rsidRDefault="004C71A1" w:rsidP="00E53C3C">
      <w:pPr>
        <w:numPr>
          <w:ilvl w:val="1"/>
          <w:numId w:val="4"/>
        </w:numPr>
        <w:spacing w:after="0" w:line="360" w:lineRule="auto"/>
        <w:ind w:left="993" w:hanging="426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podaje przykłady zagrożeń w środowisku domowym, ulicznym, wodnym, w przestrzeniach podziemnych, w lasach;</w:t>
      </w:r>
    </w:p>
    <w:p w:rsidR="004C71A1" w:rsidRPr="00E53C3C" w:rsidRDefault="004C71A1" w:rsidP="00E53C3C">
      <w:pPr>
        <w:numPr>
          <w:ilvl w:val="1"/>
          <w:numId w:val="4"/>
        </w:numPr>
        <w:spacing w:after="0" w:line="360" w:lineRule="auto"/>
        <w:ind w:left="993" w:hanging="426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przedstawia metody zapewnienia bezpieczeństwa własnego, osoby poszkodowanej i otoczenia w sytuacjach symulowanych podczas lekcji;</w:t>
      </w:r>
    </w:p>
    <w:p w:rsidR="004C71A1" w:rsidRPr="00E53C3C" w:rsidRDefault="004C71A1" w:rsidP="00E53C3C">
      <w:pPr>
        <w:numPr>
          <w:ilvl w:val="1"/>
          <w:numId w:val="4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potrafi rozpoznać osobę w stanie zagrożenia życia:</w:t>
      </w:r>
    </w:p>
    <w:p w:rsidR="004C71A1" w:rsidRPr="00E53C3C" w:rsidRDefault="004C71A1" w:rsidP="00E53C3C">
      <w:pPr>
        <w:numPr>
          <w:ilvl w:val="0"/>
          <w:numId w:val="6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wyjaśnia pojęcie „stan zagrożenia życia”,</w:t>
      </w:r>
    </w:p>
    <w:p w:rsidR="004C71A1" w:rsidRPr="00E53C3C" w:rsidRDefault="004C71A1" w:rsidP="00E53C3C">
      <w:pPr>
        <w:numPr>
          <w:ilvl w:val="0"/>
          <w:numId w:val="6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wskazuje przyczyny i okoliczności prowadzące do szybkiego pogorszenia stanu zdrowia lub zagrożenia życia, </w:t>
      </w:r>
    </w:p>
    <w:p w:rsidR="004C71A1" w:rsidRPr="00E53C3C" w:rsidRDefault="004C71A1" w:rsidP="00E53C3C">
      <w:pPr>
        <w:numPr>
          <w:ilvl w:val="0"/>
          <w:numId w:val="6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wyjaśnia rolę układu nerwowego, układu krążenia i układu oddechowego w utrzymywaniu podstawowych funkcji życiowych;</w:t>
      </w:r>
    </w:p>
    <w:p w:rsidR="004C71A1" w:rsidRPr="00E53C3C" w:rsidRDefault="004C71A1" w:rsidP="00E53C3C">
      <w:pPr>
        <w:numPr>
          <w:ilvl w:val="1"/>
          <w:numId w:val="4"/>
        </w:numPr>
        <w:spacing w:after="0" w:line="360" w:lineRule="auto"/>
        <w:ind w:left="993" w:hanging="426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wie, jak prawidłowo wezwać pomoc:</w:t>
      </w:r>
    </w:p>
    <w:p w:rsidR="004C71A1" w:rsidRPr="00E53C3C" w:rsidRDefault="004C71A1" w:rsidP="00E53C3C">
      <w:pPr>
        <w:numPr>
          <w:ilvl w:val="1"/>
          <w:numId w:val="7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wymienia nazwy służb ratunkowych i podaje ich numery alarmowe, </w:t>
      </w:r>
    </w:p>
    <w:p w:rsidR="004C71A1" w:rsidRPr="00E53C3C" w:rsidRDefault="004C71A1" w:rsidP="00E53C3C">
      <w:pPr>
        <w:numPr>
          <w:ilvl w:val="1"/>
          <w:numId w:val="7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wskazuje, kiedy wezwać pomoc i w jaki sposób przekazać informacje o zdarzeniu; </w:t>
      </w:r>
    </w:p>
    <w:p w:rsidR="004C71A1" w:rsidRPr="00E53C3C" w:rsidRDefault="004C71A1" w:rsidP="00E53C3C">
      <w:pPr>
        <w:numPr>
          <w:ilvl w:val="1"/>
          <w:numId w:val="4"/>
        </w:numPr>
        <w:spacing w:after="0" w:line="360" w:lineRule="auto"/>
        <w:ind w:left="993" w:hanging="453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podaje przykład aplikacji na telefon komórkowy wspierającej udzielanie pierwszej pomocy;</w:t>
      </w:r>
    </w:p>
    <w:p w:rsidR="004C71A1" w:rsidRPr="00E53C3C" w:rsidRDefault="004C71A1" w:rsidP="00E53C3C">
      <w:pPr>
        <w:numPr>
          <w:ilvl w:val="1"/>
          <w:numId w:val="4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zna zasady postępowania z osobą nieprzytomną:</w:t>
      </w:r>
    </w:p>
    <w:p w:rsidR="004C71A1" w:rsidRPr="00E53C3C" w:rsidRDefault="004C71A1" w:rsidP="00E53C3C">
      <w:pPr>
        <w:numPr>
          <w:ilvl w:val="2"/>
          <w:numId w:val="4"/>
        </w:numPr>
        <w:spacing w:after="0" w:line="360" w:lineRule="auto"/>
        <w:ind w:left="1418" w:hanging="425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wymienia objawy utraty przytomności,</w:t>
      </w:r>
    </w:p>
    <w:p w:rsidR="004C71A1" w:rsidRPr="00E53C3C" w:rsidRDefault="004C71A1" w:rsidP="00E53C3C">
      <w:pPr>
        <w:numPr>
          <w:ilvl w:val="2"/>
          <w:numId w:val="4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ocenia przytomność poszkodowanego,</w:t>
      </w:r>
    </w:p>
    <w:p w:rsidR="004C71A1" w:rsidRPr="00E53C3C" w:rsidRDefault="004C71A1" w:rsidP="00E53C3C">
      <w:pPr>
        <w:numPr>
          <w:ilvl w:val="2"/>
          <w:numId w:val="4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ocenia czynność oddychania u osoby nieprzytomnej (trzema zmysłami, przez okres do 10 sekund),</w:t>
      </w:r>
    </w:p>
    <w:p w:rsidR="004C71A1" w:rsidRPr="00E53C3C" w:rsidRDefault="004C71A1" w:rsidP="00E53C3C">
      <w:pPr>
        <w:numPr>
          <w:ilvl w:val="2"/>
          <w:numId w:val="4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wyjaśnia mechanizm niedrożności dróg oddechowych u osoby nieprzytomnej,</w:t>
      </w:r>
    </w:p>
    <w:p w:rsidR="004C71A1" w:rsidRPr="00E53C3C" w:rsidRDefault="004C71A1" w:rsidP="00E53C3C">
      <w:pPr>
        <w:numPr>
          <w:ilvl w:val="2"/>
          <w:numId w:val="4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udrażnia drogi oddechowe rękoczynem czoło–żuchwa,</w:t>
      </w:r>
    </w:p>
    <w:p w:rsidR="004C71A1" w:rsidRPr="00E53C3C" w:rsidRDefault="004C71A1" w:rsidP="00E53C3C">
      <w:pPr>
        <w:numPr>
          <w:ilvl w:val="2"/>
          <w:numId w:val="4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układa osobę nieprzytomną w pozycji bocznej bezpiecznej,</w:t>
      </w:r>
    </w:p>
    <w:p w:rsidR="004C71A1" w:rsidRPr="00E53C3C" w:rsidRDefault="004C71A1" w:rsidP="00E53C3C">
      <w:pPr>
        <w:numPr>
          <w:ilvl w:val="2"/>
          <w:numId w:val="4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zapewnia osobie nieprzytomnej komfort termiczny;</w:t>
      </w:r>
    </w:p>
    <w:p w:rsidR="004C71A1" w:rsidRPr="00E53C3C" w:rsidRDefault="004C71A1" w:rsidP="00E53C3C">
      <w:pPr>
        <w:numPr>
          <w:ilvl w:val="1"/>
          <w:numId w:val="4"/>
        </w:numPr>
        <w:spacing w:after="0" w:line="360" w:lineRule="auto"/>
        <w:ind w:left="993" w:hanging="453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systematycznie ponawia ocenę oddychania u osoby nieprzytomnej;</w:t>
      </w:r>
    </w:p>
    <w:p w:rsidR="004C71A1" w:rsidRPr="00E53C3C" w:rsidRDefault="004C71A1" w:rsidP="00E53C3C">
      <w:pPr>
        <w:numPr>
          <w:ilvl w:val="1"/>
          <w:numId w:val="4"/>
        </w:numPr>
        <w:spacing w:after="0" w:line="360" w:lineRule="auto"/>
        <w:ind w:left="993" w:hanging="567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zna i wykonuje podstawowe czynności resuscytacji krążeniowo-oddechowej:</w:t>
      </w:r>
    </w:p>
    <w:p w:rsidR="004C71A1" w:rsidRPr="00E53C3C" w:rsidRDefault="004C71A1" w:rsidP="00E53C3C">
      <w:pPr>
        <w:numPr>
          <w:ilvl w:val="0"/>
          <w:numId w:val="8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lastRenderedPageBreak/>
        <w:t>wyjaśnia pojęcie „nagłe zatrzymanie krążenia”; wymienia jego oznaki,</w:t>
      </w:r>
    </w:p>
    <w:p w:rsidR="004C71A1" w:rsidRPr="00E53C3C" w:rsidRDefault="004C71A1" w:rsidP="00E53C3C">
      <w:pPr>
        <w:numPr>
          <w:ilvl w:val="0"/>
          <w:numId w:val="8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wymienia warunki i czynniki zapewniające resuscytację wysokiej jakości,</w:t>
      </w:r>
    </w:p>
    <w:p w:rsidR="004C71A1" w:rsidRPr="00E53C3C" w:rsidRDefault="004C71A1" w:rsidP="00E53C3C">
      <w:pPr>
        <w:numPr>
          <w:ilvl w:val="0"/>
          <w:numId w:val="8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omawia uniwersalny algorytm w nagłym zatrzymaniu krążenia,</w:t>
      </w:r>
    </w:p>
    <w:p w:rsidR="004C71A1" w:rsidRPr="00E53C3C" w:rsidRDefault="004C71A1" w:rsidP="00E53C3C">
      <w:pPr>
        <w:numPr>
          <w:ilvl w:val="0"/>
          <w:numId w:val="8"/>
        </w:numPr>
        <w:spacing w:after="0" w:line="360" w:lineRule="auto"/>
        <w:ind w:left="1418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wykonuje na manekinie uciski klatki piersiowej i sztuczne oddychanie samodzielnie i we współpracy z drugą osobą,</w:t>
      </w:r>
    </w:p>
    <w:p w:rsidR="004C71A1" w:rsidRPr="00E53C3C" w:rsidRDefault="004C71A1" w:rsidP="00E53C3C">
      <w:pPr>
        <w:numPr>
          <w:ilvl w:val="0"/>
          <w:numId w:val="8"/>
        </w:numPr>
        <w:spacing w:after="0" w:line="360" w:lineRule="auto"/>
        <w:ind w:left="1418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opisuje zastosowanie automatycznego defibrylatora zewnętrznego (AED) oraz wskazuje na jego znaczenie dla zwiększenia skuteczności akcji resuscytacyjnej;</w:t>
      </w:r>
    </w:p>
    <w:p w:rsidR="004C71A1" w:rsidRPr="00E53C3C" w:rsidRDefault="004C71A1" w:rsidP="00E53C3C">
      <w:pPr>
        <w:numPr>
          <w:ilvl w:val="1"/>
          <w:numId w:val="4"/>
        </w:numPr>
        <w:spacing w:after="0" w:line="360" w:lineRule="auto"/>
        <w:ind w:left="993" w:hanging="567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wykonuje podstawowe czynności pierwszej pomocy w zadławieniu:</w:t>
      </w:r>
    </w:p>
    <w:p w:rsidR="004C71A1" w:rsidRPr="00E53C3C" w:rsidRDefault="004C71A1" w:rsidP="00E53C3C">
      <w:pPr>
        <w:numPr>
          <w:ilvl w:val="0"/>
          <w:numId w:val="9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wyjaśnia pojęcie i mechanizm zadławienia,</w:t>
      </w:r>
    </w:p>
    <w:p w:rsidR="004C71A1" w:rsidRPr="00E53C3C" w:rsidRDefault="004C71A1" w:rsidP="00E53C3C">
      <w:pPr>
        <w:numPr>
          <w:ilvl w:val="0"/>
          <w:numId w:val="9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omawia schemat postępowania w przypadku zadławienia,</w:t>
      </w:r>
    </w:p>
    <w:p w:rsidR="004C71A1" w:rsidRPr="00E53C3C" w:rsidRDefault="004C71A1" w:rsidP="00E53C3C">
      <w:pPr>
        <w:numPr>
          <w:ilvl w:val="0"/>
          <w:numId w:val="9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wykonuje na manekinie rękoczyny ratunkowe w przypadku zadławienia,</w:t>
      </w:r>
    </w:p>
    <w:p w:rsidR="004C71A1" w:rsidRPr="00E53C3C" w:rsidRDefault="004C71A1" w:rsidP="00E53C3C">
      <w:pPr>
        <w:numPr>
          <w:ilvl w:val="0"/>
          <w:numId w:val="9"/>
        </w:numPr>
        <w:spacing w:after="0" w:line="360" w:lineRule="auto"/>
        <w:ind w:left="1418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wymienia przykłady działań zapobiegających zadławieniu u małych dzieci; </w:t>
      </w:r>
    </w:p>
    <w:p w:rsidR="004C71A1" w:rsidRPr="00E53C3C" w:rsidRDefault="004C71A1" w:rsidP="00E53C3C">
      <w:pPr>
        <w:numPr>
          <w:ilvl w:val="1"/>
          <w:numId w:val="4"/>
        </w:numPr>
        <w:spacing w:after="0" w:line="360" w:lineRule="auto"/>
        <w:ind w:left="993" w:hanging="567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zna wyposażenie apteczki pierwszej pomocy: wymienia przedmioty, jakie powinny znaleźć się w apteczce domowej, samochodowej, przygotowanej na wyprawę turystyczną;</w:t>
      </w:r>
    </w:p>
    <w:p w:rsidR="004C71A1" w:rsidRPr="00E53C3C" w:rsidRDefault="004C71A1" w:rsidP="00E53C3C">
      <w:pPr>
        <w:numPr>
          <w:ilvl w:val="1"/>
          <w:numId w:val="4"/>
        </w:numPr>
        <w:spacing w:after="0" w:line="360" w:lineRule="auto"/>
        <w:ind w:left="993" w:hanging="567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zna zasady pierwszej pomocy w urazach kończyn:</w:t>
      </w:r>
    </w:p>
    <w:p w:rsidR="004C71A1" w:rsidRPr="00E53C3C" w:rsidRDefault="004C71A1" w:rsidP="00E53C3C">
      <w:pPr>
        <w:numPr>
          <w:ilvl w:val="0"/>
          <w:numId w:val="10"/>
        </w:numPr>
        <w:spacing w:after="0" w:line="360" w:lineRule="auto"/>
        <w:ind w:left="1417" w:hanging="425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wyjaśnia pojęcia: rana, krwotok, </w:t>
      </w:r>
    </w:p>
    <w:p w:rsidR="004C71A1" w:rsidRPr="00E53C3C" w:rsidRDefault="004C71A1" w:rsidP="00E53C3C">
      <w:pPr>
        <w:numPr>
          <w:ilvl w:val="0"/>
          <w:numId w:val="10"/>
        </w:numPr>
        <w:spacing w:after="0" w:line="360" w:lineRule="auto"/>
        <w:ind w:left="1417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wykonuje opatrunek osłaniający na ranę w obrębie kończyny,</w:t>
      </w:r>
    </w:p>
    <w:p w:rsidR="004C71A1" w:rsidRPr="00E53C3C" w:rsidRDefault="004C71A1" w:rsidP="00E53C3C">
      <w:pPr>
        <w:numPr>
          <w:ilvl w:val="0"/>
          <w:numId w:val="10"/>
        </w:numPr>
        <w:spacing w:after="0" w:line="360" w:lineRule="auto"/>
        <w:ind w:left="1417" w:hanging="425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wyjaśnia, jak rozpoznać krwotok zewnętrzny,</w:t>
      </w:r>
    </w:p>
    <w:p w:rsidR="004C71A1" w:rsidRPr="00E53C3C" w:rsidRDefault="004C71A1" w:rsidP="00E53C3C">
      <w:pPr>
        <w:numPr>
          <w:ilvl w:val="0"/>
          <w:numId w:val="10"/>
        </w:numPr>
        <w:spacing w:after="0" w:line="360" w:lineRule="auto"/>
        <w:ind w:left="1417" w:hanging="425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wykonuje opatrunek uciskowy,</w:t>
      </w:r>
    </w:p>
    <w:p w:rsidR="004C71A1" w:rsidRPr="00E53C3C" w:rsidRDefault="004C71A1" w:rsidP="00E53C3C">
      <w:pPr>
        <w:numPr>
          <w:ilvl w:val="0"/>
          <w:numId w:val="10"/>
        </w:numPr>
        <w:spacing w:after="0" w:line="360" w:lineRule="auto"/>
        <w:ind w:left="1417" w:hanging="425"/>
        <w:outlineLvl w:val="0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bezpiecznie zdejmuje rękawiczki ochronne,</w:t>
      </w:r>
    </w:p>
    <w:p w:rsidR="004C71A1" w:rsidRPr="00E53C3C" w:rsidRDefault="004C71A1" w:rsidP="00E53C3C">
      <w:pPr>
        <w:numPr>
          <w:ilvl w:val="0"/>
          <w:numId w:val="10"/>
        </w:numPr>
        <w:spacing w:after="0" w:line="360" w:lineRule="auto"/>
        <w:ind w:left="1417" w:hanging="425"/>
        <w:rPr>
          <w:rFonts w:ascii="Arial" w:eastAsia="Times New Roman" w:hAnsi="Arial" w:cs="Arial"/>
          <w:strike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wyjaśnia pojęcie: złamanie,</w:t>
      </w:r>
    </w:p>
    <w:p w:rsidR="004C71A1" w:rsidRPr="00E53C3C" w:rsidRDefault="004C71A1" w:rsidP="00E53C3C">
      <w:pPr>
        <w:numPr>
          <w:ilvl w:val="0"/>
          <w:numId w:val="10"/>
        </w:numPr>
        <w:spacing w:after="0" w:line="360" w:lineRule="auto"/>
        <w:ind w:left="1417" w:hanging="425"/>
        <w:rPr>
          <w:rFonts w:ascii="Arial" w:eastAsia="Times New Roman" w:hAnsi="Arial" w:cs="Arial"/>
          <w:strike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stosuje zasady unieruchamiania doraźnego kości i stawów,</w:t>
      </w:r>
      <w:r w:rsidRPr="00E53C3C">
        <w:rPr>
          <w:rFonts w:ascii="Arial" w:eastAsia="Times New Roman" w:hAnsi="Arial" w:cs="Arial"/>
          <w:strike/>
          <w:sz w:val="24"/>
          <w:szCs w:val="24"/>
          <w:u w:color="000000"/>
          <w:lang w:eastAsia="pl-PL"/>
        </w:rPr>
        <w:t xml:space="preserve"> </w:t>
      </w:r>
    </w:p>
    <w:p w:rsidR="004C71A1" w:rsidRPr="00E53C3C" w:rsidRDefault="004C71A1" w:rsidP="00E53C3C">
      <w:pPr>
        <w:numPr>
          <w:ilvl w:val="0"/>
          <w:numId w:val="10"/>
        </w:numPr>
        <w:spacing w:after="0" w:line="360" w:lineRule="auto"/>
        <w:ind w:left="1417" w:hanging="425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wymienia przykłady zapobiegania urazom w sporcie, w domu, w pracy;</w:t>
      </w:r>
    </w:p>
    <w:p w:rsidR="004C71A1" w:rsidRPr="00E53C3C" w:rsidRDefault="004C71A1" w:rsidP="00E53C3C">
      <w:pPr>
        <w:numPr>
          <w:ilvl w:val="1"/>
          <w:numId w:val="4"/>
        </w:numPr>
        <w:spacing w:after="0" w:line="360" w:lineRule="auto"/>
        <w:ind w:left="993" w:hanging="567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rozumie, na czym polega udzielanie pierwszej pomocy w oparzeniach:</w:t>
      </w:r>
    </w:p>
    <w:p w:rsidR="004C71A1" w:rsidRPr="00E53C3C" w:rsidRDefault="004C71A1" w:rsidP="00E53C3C">
      <w:pPr>
        <w:numPr>
          <w:ilvl w:val="1"/>
          <w:numId w:val="11"/>
        </w:numPr>
        <w:spacing w:after="0" w:line="360" w:lineRule="auto"/>
        <w:ind w:left="1417" w:hanging="425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wyjaśnia pojęcie „oparzenie”,</w:t>
      </w:r>
    </w:p>
    <w:p w:rsidR="004C71A1" w:rsidRPr="00E53C3C" w:rsidRDefault="004C71A1" w:rsidP="00E53C3C">
      <w:pPr>
        <w:numPr>
          <w:ilvl w:val="0"/>
          <w:numId w:val="11"/>
        </w:numPr>
        <w:spacing w:after="0" w:line="360" w:lineRule="auto"/>
        <w:ind w:left="1417" w:hanging="425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omawia zasady postępowania w przypadku oparzenia termicznego,</w:t>
      </w:r>
    </w:p>
    <w:p w:rsidR="004C71A1" w:rsidRPr="00E53C3C" w:rsidRDefault="004C71A1" w:rsidP="00E53C3C">
      <w:pPr>
        <w:numPr>
          <w:ilvl w:val="0"/>
          <w:numId w:val="11"/>
        </w:numPr>
        <w:spacing w:after="0" w:line="360" w:lineRule="auto"/>
        <w:ind w:left="1417" w:hanging="425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demonstruje metodę chłodzenia w przypadku oparzenia kończyny,</w:t>
      </w:r>
    </w:p>
    <w:p w:rsidR="004C71A1" w:rsidRPr="00E53C3C" w:rsidRDefault="004C71A1" w:rsidP="00E53C3C">
      <w:pPr>
        <w:numPr>
          <w:ilvl w:val="0"/>
          <w:numId w:val="11"/>
        </w:numPr>
        <w:spacing w:after="0" w:line="360" w:lineRule="auto"/>
        <w:ind w:left="1417" w:hanging="425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wymienia przykłady zapobiegania oparzeniom, ze szczególnym uwzględnieniem środowiska domowego i małych dzieci.</w:t>
      </w:r>
    </w:p>
    <w:p w:rsidR="004C71A1" w:rsidRPr="00E53C3C" w:rsidRDefault="004C71A1" w:rsidP="00E53C3C">
      <w:pPr>
        <w:numPr>
          <w:ilvl w:val="2"/>
          <w:numId w:val="1"/>
        </w:numPr>
        <w:tabs>
          <w:tab w:val="clear" w:pos="2700"/>
          <w:tab w:val="num" w:pos="567"/>
        </w:tabs>
        <w:spacing w:after="0" w:line="360" w:lineRule="auto"/>
        <w:ind w:left="567" w:hanging="283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lastRenderedPageBreak/>
        <w:t>Edukacja zdrowotna. Zdrowie w wymiarze indywidualnym oraz zbiorowym. Uczeń:</w:t>
      </w:r>
    </w:p>
    <w:p w:rsidR="004C71A1" w:rsidRPr="00E53C3C" w:rsidRDefault="004C71A1" w:rsidP="00E53C3C">
      <w:pPr>
        <w:numPr>
          <w:ilvl w:val="0"/>
          <w:numId w:val="12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wyjaśnia zależności między zdrowiem fizycznym, psychicznym, emocjonalnym, a społecznym; wyjaśnia wpływ stresu na zdrowie;</w:t>
      </w:r>
    </w:p>
    <w:p w:rsidR="004C71A1" w:rsidRPr="00E53C3C" w:rsidRDefault="004C71A1" w:rsidP="00E53C3C">
      <w:pPr>
        <w:numPr>
          <w:ilvl w:val="0"/>
          <w:numId w:val="12"/>
        </w:numPr>
        <w:spacing w:after="0" w:line="360" w:lineRule="auto"/>
        <w:ind w:left="992" w:hanging="425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wymienia zachowania, które sprzyjają zdrowiu (prozdrowotne) oraz zagrażają zdrowiu, oraz wskazuje te, które szczególnie często występują wśród nastolatków; odróżnia czynniki środowiskowe i społeczne (korzystne i szkodliwe), na które człowiek może mieć wpływ, od takich, na które nie może; </w:t>
      </w:r>
    </w:p>
    <w:p w:rsidR="004C71A1" w:rsidRPr="00E53C3C" w:rsidRDefault="004C71A1" w:rsidP="00E53C3C">
      <w:pPr>
        <w:numPr>
          <w:ilvl w:val="0"/>
          <w:numId w:val="12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omawia krótkoterminowe i długoterminowe konsekwencje zachowań sprzyjających (prozdrowotnych) i zagrażających zdrowiu; </w:t>
      </w:r>
    </w:p>
    <w:p w:rsidR="004C71A1" w:rsidRPr="00E53C3C" w:rsidRDefault="004C71A1" w:rsidP="00E53C3C">
      <w:pPr>
        <w:numPr>
          <w:ilvl w:val="0"/>
          <w:numId w:val="12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dobiera i demonstruje umiejętności komunikacji interpersonalnej istotne dla zdrowia i bezpieczeństwa (odmowa, zachowania asertywne, negocjowanie);</w:t>
      </w:r>
    </w:p>
    <w:p w:rsidR="004C71A1" w:rsidRPr="00E53C3C" w:rsidRDefault="004C71A1" w:rsidP="00E53C3C">
      <w:pPr>
        <w:numPr>
          <w:ilvl w:val="0"/>
          <w:numId w:val="12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wymienia rzetelne źródła informacji o zdrowiu, chorobach, świadczeniach i usługach zdrowotnych; </w:t>
      </w:r>
    </w:p>
    <w:p w:rsidR="004C71A1" w:rsidRPr="00E53C3C" w:rsidRDefault="004C71A1" w:rsidP="00E53C3C">
      <w:pPr>
        <w:numPr>
          <w:ilvl w:val="0"/>
          <w:numId w:val="12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ocenia własne zachowania związane ze zdrowiem, ustala indywidualny plan działania na rzecz własnego zdrowia; </w:t>
      </w:r>
    </w:p>
    <w:p w:rsidR="004C71A1" w:rsidRPr="00E53C3C" w:rsidRDefault="004C71A1" w:rsidP="00E53C3C">
      <w:pPr>
        <w:numPr>
          <w:ilvl w:val="0"/>
          <w:numId w:val="12"/>
        </w:numPr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color="000000"/>
          <w:lang w:eastAsia="pl-PL"/>
        </w:rPr>
        <w:t>ustala, co sam może zrobić, aby tworzyć warunki środowiskowe i społeczne, które są korzystne dla zdrowia (ochrona środowiska przyrodniczego, wsparcie społeczne, komunikacja interpersonalna, współpraca osób, instytucji i organizacji na rzecz zdrowia itp.).</w:t>
      </w:r>
    </w:p>
    <w:p w:rsidR="004C71A1" w:rsidRPr="00E53C3C" w:rsidRDefault="004C71A1" w:rsidP="00E53C3C">
      <w:pPr>
        <w:tabs>
          <w:tab w:val="left" w:pos="709"/>
        </w:tabs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5555" w:rsidRPr="00E53C3C" w:rsidRDefault="00002B50" w:rsidP="00E53C3C">
      <w:pPr>
        <w:rPr>
          <w:rFonts w:ascii="Arial" w:hAnsi="Arial" w:cs="Arial"/>
          <w:b/>
          <w:sz w:val="24"/>
          <w:szCs w:val="24"/>
        </w:rPr>
      </w:pPr>
      <w:r w:rsidRPr="00E53C3C">
        <w:rPr>
          <w:rFonts w:ascii="Arial" w:hAnsi="Arial" w:cs="Arial"/>
          <w:b/>
          <w:sz w:val="24"/>
          <w:szCs w:val="24"/>
        </w:rPr>
        <w:t>Kontroli i ocenie podlegają</w:t>
      </w:r>
    </w:p>
    <w:p w:rsidR="00BF5555" w:rsidRPr="00E53C3C" w:rsidRDefault="008F5BA5" w:rsidP="008F5B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F5555" w:rsidRPr="00E53C3C">
        <w:rPr>
          <w:rFonts w:ascii="Arial" w:hAnsi="Arial" w:cs="Arial"/>
          <w:sz w:val="24"/>
          <w:szCs w:val="24"/>
        </w:rPr>
        <w:t>Sprawdziany pisemne.</w:t>
      </w:r>
    </w:p>
    <w:p w:rsidR="00BF5555" w:rsidRPr="008F5BA5" w:rsidRDefault="00BF5555" w:rsidP="008F5BA5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Cs w:val="24"/>
        </w:rPr>
      </w:pPr>
      <w:r w:rsidRPr="008F5BA5">
        <w:rPr>
          <w:rFonts w:ascii="Arial" w:hAnsi="Arial" w:cs="Arial"/>
          <w:szCs w:val="24"/>
        </w:rPr>
        <w:t>Każdy zrealizowany dział programu zakończony sprawdzianem pisemnym po uprzednim ustnym powtórzeniu wiadomości.</w:t>
      </w:r>
    </w:p>
    <w:p w:rsidR="00BF5555" w:rsidRPr="00E53C3C" w:rsidRDefault="00BF5555" w:rsidP="00E53C3C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Informacja o sprawdzianie jest odnotowana w dzienniku lekcyjnym z co najmniej tygodniowym wyprzedzeniem.</w:t>
      </w:r>
    </w:p>
    <w:p w:rsidR="00BF5555" w:rsidRPr="00E53C3C" w:rsidRDefault="00BF5555" w:rsidP="00E53C3C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W ci</w:t>
      </w:r>
      <w:r w:rsidR="007826D2">
        <w:rPr>
          <w:rFonts w:ascii="Arial" w:hAnsi="Arial" w:cs="Arial"/>
          <w:sz w:val="24"/>
          <w:szCs w:val="24"/>
        </w:rPr>
        <w:t>ągu semestru przewidywane jest 1 sprawdzian lub</w:t>
      </w:r>
      <w:r w:rsidRPr="00E53C3C">
        <w:rPr>
          <w:rFonts w:ascii="Arial" w:hAnsi="Arial" w:cs="Arial"/>
          <w:sz w:val="24"/>
          <w:szCs w:val="24"/>
        </w:rPr>
        <w:t xml:space="preserve"> w zależności od ilości treści programowych i czasu niezbędnego na ich realizację.</w:t>
      </w:r>
    </w:p>
    <w:p w:rsidR="00BF5555" w:rsidRPr="00E53C3C" w:rsidRDefault="00BF5555" w:rsidP="00E53C3C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Sprawdzian może mieć postać testu bądź też składać się z pytań otwartych i jest obowiązkowy.</w:t>
      </w:r>
    </w:p>
    <w:p w:rsidR="00BF5555" w:rsidRPr="008F5BA5" w:rsidRDefault="008F5BA5" w:rsidP="008F5BA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BF5555" w:rsidRPr="008F5BA5">
        <w:rPr>
          <w:rFonts w:ascii="Arial" w:hAnsi="Arial" w:cs="Arial"/>
          <w:szCs w:val="24"/>
        </w:rPr>
        <w:t>Kartkówki.</w:t>
      </w:r>
    </w:p>
    <w:p w:rsidR="00BF5555" w:rsidRPr="008F5BA5" w:rsidRDefault="00BF5555" w:rsidP="008F5BA5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Cs w:val="24"/>
        </w:rPr>
      </w:pPr>
      <w:r w:rsidRPr="008F5BA5">
        <w:rPr>
          <w:rFonts w:ascii="Arial" w:hAnsi="Arial" w:cs="Arial"/>
          <w:szCs w:val="24"/>
        </w:rPr>
        <w:t>Obejmują treści maksymalnie z trzech zajęć lekcyjnych</w:t>
      </w:r>
    </w:p>
    <w:p w:rsidR="00BF5555" w:rsidRPr="00E53C3C" w:rsidRDefault="00BF5555" w:rsidP="00E53C3C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Nie musza być zapowiadane przez nauczyciela</w:t>
      </w:r>
    </w:p>
    <w:p w:rsidR="00BF5555" w:rsidRPr="00E53C3C" w:rsidRDefault="00BF5555" w:rsidP="00E53C3C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Czas ich trwania wynosi 10 – 15 min.</w:t>
      </w:r>
    </w:p>
    <w:p w:rsidR="00BF5555" w:rsidRPr="008F5BA5" w:rsidRDefault="00BF5555" w:rsidP="008F5BA5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Cs w:val="24"/>
        </w:rPr>
      </w:pPr>
      <w:r w:rsidRPr="008F5BA5">
        <w:rPr>
          <w:rFonts w:ascii="Arial" w:hAnsi="Arial" w:cs="Arial"/>
          <w:szCs w:val="24"/>
        </w:rPr>
        <w:lastRenderedPageBreak/>
        <w:t>Odpowiedzi ustne</w:t>
      </w:r>
    </w:p>
    <w:p w:rsidR="00BF5555" w:rsidRPr="00E53C3C" w:rsidRDefault="00BF5555" w:rsidP="008F5BA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Prace domowe</w:t>
      </w:r>
    </w:p>
    <w:p w:rsidR="00BF5555" w:rsidRPr="00E53C3C" w:rsidRDefault="00BF5555" w:rsidP="008F5BA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Aktywność</w:t>
      </w:r>
    </w:p>
    <w:p w:rsidR="00BF5555" w:rsidRPr="00E53C3C" w:rsidRDefault="00BF5555" w:rsidP="008F5BA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Zeszyt przedmiotowy</w:t>
      </w:r>
    </w:p>
    <w:p w:rsidR="00BF5555" w:rsidRPr="00E53C3C" w:rsidRDefault="00BF5555" w:rsidP="008F5BA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Praca na lekcji indywidualna lub grupowa</w:t>
      </w:r>
    </w:p>
    <w:p w:rsidR="00BF5555" w:rsidRPr="00E53C3C" w:rsidRDefault="00BF5555" w:rsidP="008F5BA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 xml:space="preserve">Prace dodatkowe </w:t>
      </w:r>
    </w:p>
    <w:p w:rsidR="00BF5555" w:rsidRPr="00E53C3C" w:rsidRDefault="00BF5555" w:rsidP="008F5BA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Udział w akcjach społecznych</w:t>
      </w:r>
    </w:p>
    <w:p w:rsidR="00BF5555" w:rsidRPr="00E53C3C" w:rsidRDefault="00BF5555" w:rsidP="00E53C3C">
      <w:pPr>
        <w:rPr>
          <w:rFonts w:ascii="Arial" w:hAnsi="Arial" w:cs="Arial"/>
          <w:sz w:val="24"/>
          <w:szCs w:val="24"/>
        </w:rPr>
      </w:pPr>
    </w:p>
    <w:p w:rsidR="00BF5555" w:rsidRPr="00E53C3C" w:rsidRDefault="00002B50" w:rsidP="00E53C3C">
      <w:pPr>
        <w:rPr>
          <w:rFonts w:ascii="Arial" w:hAnsi="Arial" w:cs="Arial"/>
          <w:b/>
          <w:sz w:val="24"/>
          <w:szCs w:val="24"/>
        </w:rPr>
      </w:pPr>
      <w:r w:rsidRPr="00E53C3C">
        <w:rPr>
          <w:rFonts w:ascii="Arial" w:hAnsi="Arial" w:cs="Arial"/>
          <w:b/>
          <w:sz w:val="24"/>
          <w:szCs w:val="24"/>
        </w:rPr>
        <w:t>Postanowienia ogólne</w:t>
      </w:r>
    </w:p>
    <w:p w:rsidR="00BF5555" w:rsidRPr="00E53C3C" w:rsidRDefault="00BF5555" w:rsidP="00E53C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Na początku roku szkolnego nauczyciel w formie pisemnej  informuje uczniów i rodziców o zasadach oceniania śródrocznego i rocznego oraz o wymaganiach edukacyjnych wynikających z realizowanego programu nauczania, a także o sposobach sprawdzania osiągnięć edukacyjnych uczniów. </w:t>
      </w:r>
    </w:p>
    <w:p w:rsidR="00BF5555" w:rsidRPr="00E53C3C" w:rsidRDefault="00BF5555" w:rsidP="00E53C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Rodzice są informowani o osiągnięciach swoich dzieci podczas zebrań ogólnych, a także w czasie konsultacji indywidualnych oraz </w:t>
      </w:r>
      <w:r w:rsidR="00C3134B">
        <w:rPr>
          <w:rFonts w:ascii="Arial" w:eastAsia="Times New Roman" w:hAnsi="Arial" w:cs="Arial"/>
          <w:sz w:val="24"/>
          <w:szCs w:val="24"/>
          <w:lang w:eastAsia="pl-PL"/>
        </w:rPr>
        <w:t xml:space="preserve">poprzez dziennik elektroniczny </w:t>
      </w:r>
    </w:p>
    <w:p w:rsidR="00BF5555" w:rsidRPr="00E904B1" w:rsidRDefault="00BF5555" w:rsidP="00E53C3C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Cs w:val="24"/>
        </w:rPr>
      </w:pPr>
      <w:r w:rsidRPr="00E904B1">
        <w:rPr>
          <w:rFonts w:ascii="Arial" w:hAnsi="Arial" w:cs="Arial"/>
          <w:szCs w:val="24"/>
        </w:rPr>
        <w:t xml:space="preserve">Prace klasowe są obowiązkowe i jeśli uczeń opuścił prace klasową z przyczyn losowych powinien napisać ją w terminie uzgodnionym z nauczycielem. </w:t>
      </w:r>
    </w:p>
    <w:p w:rsidR="00BF5555" w:rsidRPr="00E53C3C" w:rsidRDefault="007F37C6" w:rsidP="00E53C3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04B1">
        <w:rPr>
          <w:rFonts w:ascii="Arial" w:hAnsi="Arial" w:cs="Arial"/>
          <w:sz w:val="24"/>
          <w:szCs w:val="24"/>
        </w:rPr>
        <w:t xml:space="preserve">Każdą pracę klasową  uczeń </w:t>
      </w:r>
      <w:r w:rsidR="00204130" w:rsidRPr="00E904B1">
        <w:rPr>
          <w:rFonts w:ascii="Arial" w:hAnsi="Arial" w:cs="Arial"/>
          <w:sz w:val="24"/>
          <w:szCs w:val="24"/>
        </w:rPr>
        <w:t xml:space="preserve"> może poprawić </w:t>
      </w:r>
      <w:r w:rsidR="00BF5555" w:rsidRPr="00E904B1">
        <w:rPr>
          <w:rFonts w:ascii="Arial" w:hAnsi="Arial" w:cs="Arial"/>
          <w:sz w:val="24"/>
          <w:szCs w:val="24"/>
        </w:rPr>
        <w:t xml:space="preserve"> w terminie uzgodnionym z nauczycielem.</w:t>
      </w:r>
    </w:p>
    <w:p w:rsidR="00BF5555" w:rsidRPr="00E53C3C" w:rsidRDefault="00BF5555" w:rsidP="00E53C3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Każd</w:t>
      </w:r>
      <w:r w:rsidR="007826D2">
        <w:rPr>
          <w:rFonts w:ascii="Arial" w:hAnsi="Arial" w:cs="Arial"/>
          <w:sz w:val="24"/>
          <w:szCs w:val="24"/>
        </w:rPr>
        <w:t xml:space="preserve">y uczeń ma prawo </w:t>
      </w:r>
      <w:r w:rsidRPr="00E53C3C">
        <w:rPr>
          <w:rFonts w:ascii="Arial" w:hAnsi="Arial" w:cs="Arial"/>
          <w:sz w:val="24"/>
          <w:szCs w:val="24"/>
        </w:rPr>
        <w:t xml:space="preserve"> poprawy oceny  w terminie </w:t>
      </w:r>
      <w:r w:rsidR="00A44AFA" w:rsidRPr="00E53C3C">
        <w:rPr>
          <w:rFonts w:ascii="Arial" w:hAnsi="Arial" w:cs="Arial"/>
          <w:sz w:val="24"/>
          <w:szCs w:val="24"/>
        </w:rPr>
        <w:t xml:space="preserve">2 tygodni od sprawdzianu lub </w:t>
      </w:r>
      <w:r w:rsidRPr="00E53C3C">
        <w:rPr>
          <w:rFonts w:ascii="Arial" w:hAnsi="Arial" w:cs="Arial"/>
          <w:sz w:val="24"/>
          <w:szCs w:val="24"/>
        </w:rPr>
        <w:t>wyznaczonym przez nauczyciela, ale nie w czasie trwania lekcji.</w:t>
      </w:r>
    </w:p>
    <w:p w:rsidR="00BF5555" w:rsidRPr="00E53C3C" w:rsidRDefault="00BF5555" w:rsidP="00E53C3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Ocena niedostateczna za prowadzenie zeszytu powinna być bezwzględnie poprawiona.</w:t>
      </w:r>
    </w:p>
    <w:p w:rsidR="00204130" w:rsidRPr="00E53C3C" w:rsidRDefault="00204130" w:rsidP="00E53C3C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E53C3C">
        <w:rPr>
          <w:rFonts w:ascii="Arial" w:eastAsia="Times New Roman" w:hAnsi="Arial" w:cs="Arial"/>
          <w:szCs w:val="24"/>
          <w:lang w:eastAsia="pl-PL"/>
        </w:rPr>
        <w:t>Brak zeszytu przedmiotowego w przypadku, gdy była zadana praca domowa, zostaje odnotowany jako „minus” za brak zadania domowego.</w:t>
      </w:r>
    </w:p>
    <w:p w:rsidR="00204130" w:rsidRPr="00E53C3C" w:rsidRDefault="00204130" w:rsidP="00E53C3C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E53C3C">
        <w:rPr>
          <w:rFonts w:ascii="Arial" w:eastAsia="Times New Roman" w:hAnsi="Arial" w:cs="Arial"/>
          <w:szCs w:val="24"/>
          <w:lang w:eastAsia="pl-PL"/>
        </w:rPr>
        <w:t xml:space="preserve">W przypadku otrzymania karty pracy (ksero) podczas zajęć uczeń ma obowiązek wklejenia jej pod tematem lekcji. Brak wklejonej karty </w:t>
      </w:r>
      <w:r w:rsidR="007F37C6" w:rsidRPr="00E53C3C">
        <w:rPr>
          <w:rFonts w:ascii="Arial" w:eastAsia="Times New Roman" w:hAnsi="Arial" w:cs="Arial"/>
          <w:szCs w:val="24"/>
          <w:lang w:eastAsia="pl-PL"/>
        </w:rPr>
        <w:t>zostaje odnotowany jako „minus”.</w:t>
      </w:r>
    </w:p>
    <w:p w:rsidR="00BF5555" w:rsidRPr="00E53C3C" w:rsidRDefault="00BF5555" w:rsidP="00E53C3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Uczeń ma prawo dwukrotnie w ciągu semestru zgłosić nieprzygotowanie do lekcji.</w:t>
      </w:r>
    </w:p>
    <w:p w:rsidR="00BF5555" w:rsidRPr="00E53C3C" w:rsidRDefault="00BF5555" w:rsidP="00E53C3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Nieprzygotowanie nie dotyczy zapowiedzianych prac klasowych i sprawdzianów.</w:t>
      </w:r>
    </w:p>
    <w:p w:rsidR="00BF5555" w:rsidRPr="00E53C3C" w:rsidRDefault="00BF5555" w:rsidP="00E53C3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Po wykorzystaniu limitu określonego powyżej uczeń otrzymuje ocenę niedostateczną za każde kolejne nieprzygotowanie.</w:t>
      </w:r>
    </w:p>
    <w:p w:rsidR="00BF5555" w:rsidRPr="00E53C3C" w:rsidRDefault="00BF5555" w:rsidP="00E53C3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Uczeń powracający do szkoły po chorobie lub dłuższej, usprawiedliwionej nieobecności ma prawo do zgłoszenia nieprzygotowania do zajęć.</w:t>
      </w:r>
    </w:p>
    <w:p w:rsidR="00BF5555" w:rsidRPr="00E53C3C" w:rsidRDefault="00BF5555" w:rsidP="00E53C3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Prace pisemne muszą zostać ocenione w ciągu dwóch tygodni od momentu ich przeprowadzenia.</w:t>
      </w:r>
    </w:p>
    <w:p w:rsidR="00BF5555" w:rsidRPr="00E53C3C" w:rsidRDefault="00BF5555" w:rsidP="00E53C3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Prace pisemne są do wglądu rodzica przez 1 tydzień po oddaniu.</w:t>
      </w:r>
    </w:p>
    <w:p w:rsidR="001772F3" w:rsidRPr="00E53C3C" w:rsidRDefault="001772F3" w:rsidP="00E53C3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Za udział w konkursach EDB uczeń  otrzymuje dodatkową ocenę cząstkową, a za zajęcie 1-3m.w eliminacjach wojewódzkich i/lub 1-20 m. w ogólnopolskich celującą ocenę końcowo roczną.</w:t>
      </w:r>
    </w:p>
    <w:p w:rsidR="00BF5555" w:rsidRPr="00E53C3C" w:rsidRDefault="00BF5555" w:rsidP="00E53C3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Uczeń w semestrze powinien uzyskać przynajmniej jedną ocenę z odpowiedzi ustnej i zajęć praktycznych.</w:t>
      </w:r>
    </w:p>
    <w:p w:rsidR="00BF5555" w:rsidRPr="00E53C3C" w:rsidRDefault="00BF5555" w:rsidP="00E53C3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lastRenderedPageBreak/>
        <w:t>Uczeń za aktywny udział w zajęciach może otrzymać nagrodę w postaci plusa, zebranie pięciu skutkuje oceną bardzo dobrą.</w:t>
      </w:r>
    </w:p>
    <w:p w:rsidR="00BF5555" w:rsidRPr="00E53C3C" w:rsidRDefault="00BF5555" w:rsidP="00E53C3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Obowiązuje skala ocen od 1 do 6</w:t>
      </w:r>
    </w:p>
    <w:p w:rsidR="00BF5555" w:rsidRPr="00E53C3C" w:rsidRDefault="00C3134B" w:rsidP="00E53C3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stosowanie</w:t>
      </w:r>
      <w:r w:rsidR="00BF5555" w:rsidRPr="00E53C3C">
        <w:rPr>
          <w:rFonts w:ascii="Arial" w:hAnsi="Arial" w:cs="Arial"/>
          <w:sz w:val="24"/>
          <w:szCs w:val="24"/>
        </w:rPr>
        <w:t xml:space="preserve"> „+”, „ –„</w:t>
      </w:r>
    </w:p>
    <w:p w:rsidR="00BF5555" w:rsidRPr="00E53C3C" w:rsidRDefault="00BF5555" w:rsidP="00E53C3C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Ocena śródroczną i końcową nie jest średnią arytmetyczną, tylko tzw. ważoną.</w:t>
      </w:r>
    </w:p>
    <w:p w:rsidR="00C3134B" w:rsidRPr="00C3134B" w:rsidRDefault="00BF5555" w:rsidP="00C313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53C3C">
        <w:rPr>
          <w:rFonts w:ascii="Arial" w:hAnsi="Arial" w:cs="Arial"/>
          <w:szCs w:val="24"/>
        </w:rPr>
        <w:t xml:space="preserve">Ocenę śródroczną i końcową ustala się na podstawie średniej ważonej z wszystkich ocen cząstkowych </w:t>
      </w:r>
    </w:p>
    <w:p w:rsidR="00BF5555" w:rsidRDefault="00BF5555" w:rsidP="00C313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53C3C">
        <w:rPr>
          <w:rFonts w:ascii="Arial" w:hAnsi="Arial" w:cs="Arial"/>
          <w:szCs w:val="24"/>
        </w:rPr>
        <w:t>Średnia ważona jest podstawą do ustalenia oceny klasyfikacyjnej. W przypadku prac poprawianych obie oceny tzn. ocena przy pierwszym podejściu i z p</w:t>
      </w:r>
      <w:r w:rsidR="00C3134B">
        <w:rPr>
          <w:rFonts w:ascii="Arial" w:hAnsi="Arial" w:cs="Arial"/>
          <w:szCs w:val="24"/>
        </w:rPr>
        <w:t>oprawy wliczają się do średniej.</w:t>
      </w:r>
    </w:p>
    <w:p w:rsidR="00C3134B" w:rsidRPr="00E53C3C" w:rsidRDefault="00C3134B" w:rsidP="00C3134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BF5555" w:rsidRPr="00E53C3C" w:rsidRDefault="00BF5555" w:rsidP="00E53C3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Nie wszystkie kryteria są wymierne, dlatego ostateczna ocena śródroczna i roczna będzie decyzją nauczyciela biorąc pod uwagę osiągnięcia ucznia i jego postawę na lekcjach.</w:t>
      </w:r>
    </w:p>
    <w:p w:rsidR="00BF5555" w:rsidRPr="00E53C3C" w:rsidRDefault="00BF5555" w:rsidP="00E53C3C">
      <w:pPr>
        <w:rPr>
          <w:rFonts w:ascii="Arial" w:hAnsi="Arial" w:cs="Arial"/>
          <w:sz w:val="24"/>
          <w:szCs w:val="24"/>
        </w:rPr>
      </w:pPr>
    </w:p>
    <w:p w:rsidR="00497AC4" w:rsidRDefault="00497AC4" w:rsidP="00497AC4">
      <w:pPr>
        <w:rPr>
          <w:rFonts w:ascii="Arial" w:hAnsi="Arial" w:cs="Arial"/>
        </w:rPr>
      </w:pPr>
      <w:r>
        <w:rPr>
          <w:rFonts w:ascii="Arial" w:hAnsi="Arial" w:cs="Arial"/>
        </w:rPr>
        <w:t>Waga ocen:</w:t>
      </w:r>
    </w:p>
    <w:p w:rsidR="00497AC4" w:rsidRDefault="00497AC4" w:rsidP="00497AC4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Sprawdziany pisemne 3</w:t>
      </w:r>
    </w:p>
    <w:p w:rsidR="00497AC4" w:rsidRDefault="00497AC4" w:rsidP="00497AC4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Kartkówki 2</w:t>
      </w:r>
    </w:p>
    <w:p w:rsidR="00497AC4" w:rsidRDefault="00497AC4" w:rsidP="00497AC4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Odpowiedzi ustne 1</w:t>
      </w:r>
    </w:p>
    <w:p w:rsidR="00497AC4" w:rsidRDefault="00497AC4" w:rsidP="00497AC4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Prace domowe 1</w:t>
      </w:r>
    </w:p>
    <w:p w:rsidR="00497AC4" w:rsidRDefault="00497AC4" w:rsidP="00497AC4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Aktywność 1</w:t>
      </w:r>
    </w:p>
    <w:p w:rsidR="00497AC4" w:rsidRDefault="00497AC4" w:rsidP="00497AC4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Zeszyt przedmiotowy 1</w:t>
      </w:r>
    </w:p>
    <w:p w:rsidR="00497AC4" w:rsidRDefault="00497AC4" w:rsidP="00497AC4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Praca z mapą i tekstem źródłowym 1</w:t>
      </w:r>
    </w:p>
    <w:p w:rsidR="00497AC4" w:rsidRDefault="00497AC4" w:rsidP="00497AC4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Praca na lekcji indywidualna lub grupowa 1</w:t>
      </w:r>
    </w:p>
    <w:p w:rsidR="00497AC4" w:rsidRDefault="00497AC4" w:rsidP="00497AC4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Prace dodatkowe 1</w:t>
      </w:r>
    </w:p>
    <w:p w:rsidR="00497AC4" w:rsidRDefault="00497AC4" w:rsidP="00497AC4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Udział w konkursie  1</w:t>
      </w:r>
    </w:p>
    <w:p w:rsidR="00497AC4" w:rsidRDefault="00497AC4" w:rsidP="00497AC4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Zajęcie do 15 miejsca w konkursie  3</w:t>
      </w:r>
    </w:p>
    <w:p w:rsidR="00204130" w:rsidRPr="00E53C3C" w:rsidRDefault="00204130" w:rsidP="00E53C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134B" w:rsidRPr="00E904B1" w:rsidRDefault="00BF5555" w:rsidP="00E904B1">
      <w:pPr>
        <w:rPr>
          <w:rFonts w:ascii="Arial" w:hAnsi="Arial" w:cs="Arial"/>
          <w:b/>
          <w:i/>
          <w:sz w:val="24"/>
          <w:szCs w:val="24"/>
        </w:rPr>
      </w:pPr>
      <w:r w:rsidRPr="00E53C3C">
        <w:rPr>
          <w:rFonts w:ascii="Arial" w:hAnsi="Arial" w:cs="Arial"/>
          <w:b/>
          <w:i/>
          <w:sz w:val="24"/>
          <w:szCs w:val="24"/>
        </w:rPr>
        <w:t>Wszelkie poprawy liczone są podwójnie.</w:t>
      </w:r>
    </w:p>
    <w:p w:rsidR="00C3134B" w:rsidRDefault="00C3134B" w:rsidP="00C3134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F5555" w:rsidRPr="00E53C3C" w:rsidRDefault="00BF5555" w:rsidP="00C3134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 xml:space="preserve">Wymagania procentowe na </w:t>
      </w:r>
      <w:r w:rsidR="00C3134B">
        <w:rPr>
          <w:rFonts w:ascii="Arial" w:hAnsi="Arial" w:cs="Arial"/>
          <w:sz w:val="24"/>
          <w:szCs w:val="24"/>
        </w:rPr>
        <w:t>poszczególne oceny przedstawia  tabela</w:t>
      </w:r>
      <w:r w:rsidRPr="00E53C3C">
        <w:rPr>
          <w:rFonts w:ascii="Arial" w:hAnsi="Arial" w:cs="Arial"/>
          <w:sz w:val="24"/>
          <w:szCs w:val="24"/>
        </w:rPr>
        <w:t>:</w:t>
      </w:r>
    </w:p>
    <w:p w:rsidR="00204130" w:rsidRPr="00E53C3C" w:rsidRDefault="00204130" w:rsidP="00E53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09E" w:rsidRPr="00E53C3C" w:rsidRDefault="0034109E" w:rsidP="00E53C3C">
      <w:pPr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>Skala ocen</w:t>
      </w:r>
    </w:p>
    <w:p w:rsidR="0034109E" w:rsidRPr="00E53C3C" w:rsidRDefault="0034109E" w:rsidP="00E53C3C">
      <w:pPr>
        <w:rPr>
          <w:rFonts w:ascii="Arial" w:hAnsi="Arial" w:cs="Arial"/>
          <w:sz w:val="24"/>
          <w:szCs w:val="24"/>
        </w:rPr>
      </w:pPr>
    </w:p>
    <w:p w:rsidR="0034109E" w:rsidRPr="00E53C3C" w:rsidRDefault="00C3134B" w:rsidP="00E53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4109E" w:rsidRPr="00E53C3C">
        <w:rPr>
          <w:rFonts w:ascii="Arial" w:hAnsi="Arial" w:cs="Arial"/>
          <w:sz w:val="24"/>
          <w:szCs w:val="24"/>
        </w:rPr>
        <w:t>tosowane są następujące kryteria procentowe:</w:t>
      </w:r>
      <w:r w:rsidR="0034109E" w:rsidRPr="00E53C3C">
        <w:rPr>
          <w:rFonts w:ascii="Arial" w:hAnsi="Arial" w:cs="Arial"/>
          <w:sz w:val="24"/>
          <w:szCs w:val="24"/>
        </w:rPr>
        <w:br/>
        <w:t>  0 % – 38 %   - 1</w:t>
      </w:r>
      <w:r w:rsidR="0034109E" w:rsidRPr="00E53C3C">
        <w:rPr>
          <w:rFonts w:ascii="Arial" w:hAnsi="Arial" w:cs="Arial"/>
          <w:sz w:val="24"/>
          <w:szCs w:val="24"/>
        </w:rPr>
        <w:br/>
        <w:t>39 % – 44 %   - 2-</w:t>
      </w:r>
      <w:r w:rsidR="0034109E" w:rsidRPr="00E53C3C">
        <w:rPr>
          <w:rFonts w:ascii="Arial" w:hAnsi="Arial" w:cs="Arial"/>
          <w:sz w:val="24"/>
          <w:szCs w:val="24"/>
        </w:rPr>
        <w:br/>
        <w:t>45 % – 49 %   - 2</w:t>
      </w:r>
      <w:r w:rsidR="0034109E" w:rsidRPr="00E53C3C">
        <w:rPr>
          <w:rFonts w:ascii="Arial" w:hAnsi="Arial" w:cs="Arial"/>
          <w:sz w:val="24"/>
          <w:szCs w:val="24"/>
        </w:rPr>
        <w:br/>
        <w:t>50 % – 54 %  - 2+</w:t>
      </w:r>
      <w:r w:rsidR="0034109E" w:rsidRPr="00E53C3C">
        <w:rPr>
          <w:rFonts w:ascii="Arial" w:hAnsi="Arial" w:cs="Arial"/>
          <w:sz w:val="24"/>
          <w:szCs w:val="24"/>
        </w:rPr>
        <w:br/>
        <w:t>55 % – 59 %   - 3-</w:t>
      </w:r>
      <w:r w:rsidR="0034109E" w:rsidRPr="00E53C3C">
        <w:rPr>
          <w:rFonts w:ascii="Arial" w:hAnsi="Arial" w:cs="Arial"/>
          <w:sz w:val="24"/>
          <w:szCs w:val="24"/>
        </w:rPr>
        <w:br/>
        <w:t>60 % – 64 %  - 3</w:t>
      </w:r>
      <w:r w:rsidR="0034109E" w:rsidRPr="00E53C3C">
        <w:rPr>
          <w:rFonts w:ascii="Arial" w:hAnsi="Arial" w:cs="Arial"/>
          <w:sz w:val="24"/>
          <w:szCs w:val="24"/>
        </w:rPr>
        <w:br/>
        <w:t>65 % – 69 %  - 3+</w:t>
      </w:r>
      <w:r w:rsidR="0034109E" w:rsidRPr="00E53C3C">
        <w:rPr>
          <w:rFonts w:ascii="Arial" w:hAnsi="Arial" w:cs="Arial"/>
          <w:sz w:val="24"/>
          <w:szCs w:val="24"/>
        </w:rPr>
        <w:br/>
        <w:t>70 % – 74 %   - 4-</w:t>
      </w:r>
      <w:r w:rsidR="0034109E" w:rsidRPr="00E53C3C">
        <w:rPr>
          <w:rFonts w:ascii="Arial" w:hAnsi="Arial" w:cs="Arial"/>
          <w:sz w:val="24"/>
          <w:szCs w:val="24"/>
        </w:rPr>
        <w:br/>
        <w:t>75 % – 79 % - 4</w:t>
      </w:r>
      <w:r w:rsidR="0034109E" w:rsidRPr="00E53C3C">
        <w:rPr>
          <w:rFonts w:ascii="Arial" w:hAnsi="Arial" w:cs="Arial"/>
          <w:sz w:val="24"/>
          <w:szCs w:val="24"/>
        </w:rPr>
        <w:br/>
      </w:r>
      <w:r w:rsidR="0034109E" w:rsidRPr="00E53C3C">
        <w:rPr>
          <w:rFonts w:ascii="Arial" w:hAnsi="Arial" w:cs="Arial"/>
          <w:sz w:val="24"/>
          <w:szCs w:val="24"/>
        </w:rPr>
        <w:lastRenderedPageBreak/>
        <w:t>80 % – 84 %  - 4+</w:t>
      </w:r>
      <w:r w:rsidR="0034109E" w:rsidRPr="00E53C3C">
        <w:rPr>
          <w:rFonts w:ascii="Arial" w:hAnsi="Arial" w:cs="Arial"/>
          <w:sz w:val="24"/>
          <w:szCs w:val="24"/>
        </w:rPr>
        <w:br/>
        <w:t>85 % – 89 %   - 5-</w:t>
      </w:r>
      <w:r w:rsidR="0034109E" w:rsidRPr="00E53C3C">
        <w:rPr>
          <w:rFonts w:ascii="Arial" w:hAnsi="Arial" w:cs="Arial"/>
          <w:sz w:val="24"/>
          <w:szCs w:val="24"/>
        </w:rPr>
        <w:br/>
        <w:t>90 % – 92 %  - 5</w:t>
      </w:r>
      <w:r w:rsidR="0034109E" w:rsidRPr="00E53C3C">
        <w:rPr>
          <w:rFonts w:ascii="Arial" w:hAnsi="Arial" w:cs="Arial"/>
          <w:sz w:val="24"/>
          <w:szCs w:val="24"/>
        </w:rPr>
        <w:br/>
        <w:t>93 % – 95 %   - 5+</w:t>
      </w:r>
      <w:r w:rsidR="0034109E" w:rsidRPr="00E53C3C">
        <w:rPr>
          <w:rFonts w:ascii="Arial" w:hAnsi="Arial" w:cs="Arial"/>
          <w:sz w:val="24"/>
          <w:szCs w:val="24"/>
        </w:rPr>
        <w:br/>
        <w:t>96 % – 99 %   - 6-</w:t>
      </w:r>
      <w:r w:rsidR="0034109E" w:rsidRPr="00E53C3C">
        <w:rPr>
          <w:rFonts w:ascii="Arial" w:hAnsi="Arial" w:cs="Arial"/>
          <w:sz w:val="24"/>
          <w:szCs w:val="24"/>
        </w:rPr>
        <w:br/>
        <w:t>100    %     - 6</w:t>
      </w:r>
    </w:p>
    <w:p w:rsidR="00BF5555" w:rsidRPr="00E53C3C" w:rsidRDefault="00BF5555" w:rsidP="00E53C3C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BF5555" w:rsidRPr="00E53C3C" w:rsidRDefault="00BF5555" w:rsidP="00E53C3C">
      <w:pPr>
        <w:rPr>
          <w:rFonts w:ascii="Arial" w:hAnsi="Arial" w:cs="Arial"/>
          <w:b/>
          <w:i/>
          <w:sz w:val="24"/>
          <w:szCs w:val="24"/>
        </w:rPr>
      </w:pPr>
    </w:p>
    <w:p w:rsidR="00BF5555" w:rsidRPr="00E53C3C" w:rsidRDefault="00BF5555" w:rsidP="00E53C3C">
      <w:pPr>
        <w:rPr>
          <w:rFonts w:ascii="Arial" w:hAnsi="Arial" w:cs="Arial"/>
          <w:sz w:val="24"/>
          <w:szCs w:val="24"/>
        </w:rPr>
      </w:pPr>
      <w:r w:rsidRPr="00E53C3C">
        <w:rPr>
          <w:rFonts w:ascii="Arial" w:hAnsi="Arial" w:cs="Arial"/>
          <w:sz w:val="24"/>
          <w:szCs w:val="24"/>
        </w:rPr>
        <w:t xml:space="preserve">Przedmiotowy System Oceniania jest </w:t>
      </w:r>
      <w:r w:rsidR="00C75B4B" w:rsidRPr="00E53C3C">
        <w:rPr>
          <w:rFonts w:ascii="Arial" w:hAnsi="Arial" w:cs="Arial"/>
          <w:sz w:val="24"/>
          <w:szCs w:val="24"/>
        </w:rPr>
        <w:t>do wglądu u nauczyciela BRD</w:t>
      </w:r>
      <w:r w:rsidRPr="00E53C3C">
        <w:rPr>
          <w:rFonts w:ascii="Arial" w:hAnsi="Arial" w:cs="Arial"/>
          <w:sz w:val="24"/>
          <w:szCs w:val="24"/>
        </w:rPr>
        <w:t>. Dzieci zostały zapoznane z PSO.</w:t>
      </w:r>
    </w:p>
    <w:p w:rsidR="00C3134B" w:rsidRDefault="00C3134B" w:rsidP="00C3134B">
      <w:pPr>
        <w:numPr>
          <w:ilvl w:val="0"/>
          <w:numId w:val="30"/>
        </w:numPr>
        <w:spacing w:before="100" w:beforeAutospacing="1" w:after="100" w:afterAutospacing="1" w:line="240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>Rozporządzenie Ministra Edukacji Narodowej z dnia 22 lutego 2019 r. w sprawie oceniania, klasyfikowania i promowania uczniów i słuchaczy w szkołach publicznych</w:t>
      </w:r>
    </w:p>
    <w:p w:rsidR="00C3134B" w:rsidRDefault="00C3134B" w:rsidP="00C3134B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5"/>
          <w:szCs w:val="25"/>
        </w:rPr>
        <w:t>Rozporządzenie</w:t>
      </w:r>
      <w:r>
        <w:t xml:space="preserve"> </w:t>
      </w:r>
      <w:r>
        <w:rPr>
          <w:rFonts w:ascii="Arial" w:hAnsi="Arial" w:cs="Arial"/>
          <w:sz w:val="25"/>
          <w:szCs w:val="25"/>
        </w:rPr>
        <w:t xml:space="preserve">ministra edukacji narodowej </w:t>
      </w:r>
      <w:r>
        <w:t>z dnia 21 lutego 2019 r.</w:t>
      </w:r>
      <w:r>
        <w:br/>
      </w:r>
      <w:r>
        <w:rPr>
          <w:rFonts w:ascii="Arial" w:hAnsi="Arial" w:cs="Arial"/>
          <w:sz w:val="25"/>
          <w:szCs w:val="25"/>
        </w:rPr>
        <w:t>zmieniające rozporządzenie w sprawie szczegółowych warunków i sposobu oceniania, klasyfikowania i promowania</w:t>
      </w:r>
      <w:r>
        <w:t xml:space="preserve"> </w:t>
      </w:r>
      <w:r>
        <w:rPr>
          <w:rFonts w:ascii="Arial" w:hAnsi="Arial" w:cs="Arial"/>
          <w:sz w:val="25"/>
          <w:szCs w:val="25"/>
        </w:rPr>
        <w:t>uczniów i słuchaczy w szkołach publicznych</w:t>
      </w:r>
      <w:r>
        <w:t xml:space="preserve"> </w:t>
      </w:r>
      <w:r>
        <w:rPr>
          <w:rFonts w:ascii="Arial" w:hAnsi="Arial" w:cs="Arial"/>
          <w:sz w:val="25"/>
          <w:szCs w:val="25"/>
        </w:rPr>
        <w:t>Na podstawie art. 44zb ustawy z dnia 7 września 1991 r. o systemie oświaty (Dz. U. z 2018 r. poz. 1457, 1560, 1669</w:t>
      </w:r>
      <w:r>
        <w:t xml:space="preserve"> </w:t>
      </w:r>
      <w:r>
        <w:rPr>
          <w:rFonts w:ascii="Arial" w:hAnsi="Arial" w:cs="Arial"/>
          <w:sz w:val="25"/>
          <w:szCs w:val="25"/>
        </w:rPr>
        <w:t>i 2245)</w:t>
      </w:r>
    </w:p>
    <w:p w:rsidR="00C3134B" w:rsidRDefault="00C3134B" w:rsidP="00C3134B">
      <w:pPr>
        <w:rPr>
          <w:rFonts w:ascii="Arial" w:hAnsi="Arial" w:cs="Arial"/>
        </w:rPr>
      </w:pPr>
    </w:p>
    <w:p w:rsidR="00C3134B" w:rsidRDefault="00642DB5" w:rsidP="00C3134B">
      <w:pPr>
        <w:rPr>
          <w:rFonts w:ascii="Arial" w:hAnsi="Arial" w:cs="Arial"/>
        </w:rPr>
      </w:pPr>
      <w:hyperlink r:id="rId5" w:tgtFrame="_blank" w:tooltip="Rozporządzenie Ministra Edukacji Narodowej z dnia 10 czerwca 2015 r. w sprawie szczegółowych warunków i sposobu oceniania, klasyfikowania i promowania uczniów i słuchaczy w szkołach publicznych (Dz.U. z 2015 r., poz. 843)" w:history="1">
        <w:r w:rsidR="00C3134B">
          <w:rPr>
            <w:rStyle w:val="Hipercze"/>
            <w:rFonts w:ascii="Arial" w:hAnsi="Arial" w:cs="Arial"/>
          </w:rPr>
          <w:t>Rozporządzenie ministra edukacji narodowej z 10 czerwca 2015 r. w sprawie szczegółowych warunków i sposobu oceniania, klasyfikowania i promowania uczniów i słuchaczy w szkołach publicznych (Dz.U. z 2015 r. poz. 843)</w:t>
        </w:r>
      </w:hyperlink>
    </w:p>
    <w:p w:rsidR="00C3134B" w:rsidRDefault="00C3134B" w:rsidP="00C3134B">
      <w:pPr>
        <w:rPr>
          <w:rFonts w:ascii="Arial" w:hAnsi="Arial" w:cs="Arial"/>
        </w:rPr>
      </w:pPr>
    </w:p>
    <w:p w:rsidR="00C3134B" w:rsidRDefault="00C3134B" w:rsidP="00C3134B">
      <w:pPr>
        <w:rPr>
          <w:rFonts w:ascii="Arial" w:hAnsi="Arial" w:cs="Arial"/>
        </w:rPr>
      </w:pPr>
    </w:p>
    <w:p w:rsidR="007F37C6" w:rsidRPr="00E53C3C" w:rsidRDefault="007F37C6" w:rsidP="00E53C3C">
      <w:pPr>
        <w:rPr>
          <w:rFonts w:ascii="Arial" w:hAnsi="Arial" w:cs="Arial"/>
          <w:sz w:val="24"/>
          <w:szCs w:val="24"/>
        </w:rPr>
      </w:pPr>
    </w:p>
    <w:p w:rsidR="00C75B4B" w:rsidRPr="00E53C3C" w:rsidRDefault="00C75B4B" w:rsidP="00E53C3C">
      <w:pPr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edukacyjne z edukacji dla bezpieczeństwa</w:t>
      </w:r>
    </w:p>
    <w:p w:rsidR="00C75B4B" w:rsidRPr="00E53C3C" w:rsidRDefault="00C75B4B" w:rsidP="00E53C3C">
      <w:pPr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Kryteria wymagań na poszczególne oceny</w:t>
      </w:r>
    </w:p>
    <w:p w:rsidR="00C75B4B" w:rsidRPr="00E53C3C" w:rsidRDefault="00C75B4B" w:rsidP="00E53C3C">
      <w:pPr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Ocenę </w:t>
      </w:r>
      <w:r w:rsidRPr="00E53C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celującą </w:t>
      </w:r>
      <w:r w:rsidRPr="00E53C3C">
        <w:rPr>
          <w:rFonts w:ascii="Arial" w:eastAsia="Times New Roman" w:hAnsi="Arial" w:cs="Arial"/>
          <w:sz w:val="24"/>
          <w:szCs w:val="24"/>
          <w:lang w:eastAsia="pl-PL"/>
        </w:rPr>
        <w:t>otrzymuje uczeń, który:</w:t>
      </w:r>
    </w:p>
    <w:p w:rsidR="00C75B4B" w:rsidRPr="00782B85" w:rsidRDefault="00C75B4B" w:rsidP="00782B85">
      <w:pPr>
        <w:pStyle w:val="Akapitzlist"/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F5BA5">
        <w:rPr>
          <w:rFonts w:ascii="Arial" w:eastAsia="Times New Roman" w:hAnsi="Arial" w:cs="Arial"/>
          <w:szCs w:val="24"/>
          <w:lang w:eastAsia="pl-PL"/>
        </w:rPr>
        <w:t>spełnia wszystkie wymagania na ocenę bardzo dobrą,</w:t>
      </w:r>
    </w:p>
    <w:p w:rsidR="00C75B4B" w:rsidRPr="00E53C3C" w:rsidRDefault="00C75B4B" w:rsidP="00E53C3C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stosuje je w sytuacjach nietypowych, rozwiązuje problemy i zadania</w:t>
      </w:r>
    </w:p>
    <w:p w:rsidR="00C75B4B" w:rsidRPr="00E53C3C" w:rsidRDefault="00C75B4B" w:rsidP="00E53C3C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praktycznie związane z niesieniem pierwszej pomocy przedmedycznej,</w:t>
      </w:r>
    </w:p>
    <w:p w:rsidR="00C75B4B" w:rsidRPr="00E53C3C" w:rsidRDefault="00C75B4B" w:rsidP="00E53C3C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osiąga sukcesy w konkursach i zawodach,</w:t>
      </w:r>
    </w:p>
    <w:p w:rsidR="00C75B4B" w:rsidRPr="00E53C3C" w:rsidRDefault="00C75B4B" w:rsidP="00E53C3C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rozwija własne zainteresowania,</w:t>
      </w:r>
    </w:p>
    <w:p w:rsidR="00C75B4B" w:rsidRPr="00E53C3C" w:rsidRDefault="00C75B4B" w:rsidP="00E53C3C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jest bardzo aktywny na lekcjach,</w:t>
      </w:r>
    </w:p>
    <w:p w:rsidR="00C75B4B" w:rsidRPr="00E53C3C" w:rsidRDefault="00C75B4B" w:rsidP="00E53C3C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wykonuje szereg zadań dodatkowych z własnej inicjatywy,</w:t>
      </w:r>
    </w:p>
    <w:p w:rsidR="00C75B4B" w:rsidRPr="00E53C3C" w:rsidRDefault="00C75B4B" w:rsidP="00E53C3C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jest żywo zainteresowany tym, co dzieje się w Polsce i na świecie,</w:t>
      </w:r>
    </w:p>
    <w:p w:rsidR="00C75B4B" w:rsidRPr="00E53C3C" w:rsidRDefault="00C75B4B" w:rsidP="00E53C3C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angażuje się w akcje humanitarne, ekologiczne, wolontariacie,</w:t>
      </w:r>
    </w:p>
    <w:p w:rsidR="00C75B4B" w:rsidRPr="00E53C3C" w:rsidRDefault="00C75B4B" w:rsidP="00E53C3C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umiejętnie formułuje argumenty, wypowiada się bardzo poprawnym językiem,</w:t>
      </w:r>
    </w:p>
    <w:p w:rsidR="00C75B4B" w:rsidRPr="00E53C3C" w:rsidRDefault="00C75B4B" w:rsidP="00E53C3C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potrafi doskonale zaplanować i zorganizować pracę swoją i innych.</w:t>
      </w:r>
    </w:p>
    <w:p w:rsidR="00C75B4B" w:rsidRPr="00E53C3C" w:rsidRDefault="00C75B4B" w:rsidP="00E53C3C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bierze udział w projekcie edukacyjnym z przedmiotu.</w:t>
      </w:r>
    </w:p>
    <w:p w:rsidR="00C75B4B" w:rsidRPr="00E53C3C" w:rsidRDefault="00C75B4B" w:rsidP="00E53C3C">
      <w:pPr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Ocenę </w:t>
      </w:r>
      <w:r w:rsidRPr="00E53C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bardzo dobrą </w:t>
      </w:r>
      <w:r w:rsidRPr="00E53C3C">
        <w:rPr>
          <w:rFonts w:ascii="Arial" w:eastAsia="Times New Roman" w:hAnsi="Arial" w:cs="Arial"/>
          <w:sz w:val="24"/>
          <w:szCs w:val="24"/>
          <w:lang w:eastAsia="pl-PL"/>
        </w:rPr>
        <w:t>otrzymuje uczeń, który:</w:t>
      </w:r>
    </w:p>
    <w:p w:rsidR="00C75B4B" w:rsidRPr="008F5BA5" w:rsidRDefault="00C75B4B" w:rsidP="008F5BA5">
      <w:pPr>
        <w:pStyle w:val="Akapitzlist"/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F5BA5">
        <w:rPr>
          <w:rFonts w:ascii="Arial" w:eastAsia="Times New Roman" w:hAnsi="Arial" w:cs="Arial"/>
          <w:szCs w:val="24"/>
          <w:lang w:eastAsia="pl-PL"/>
        </w:rPr>
        <w:t>opanuje w pełnym zakresie wiadomości i umiejętności programowe,</w:t>
      </w:r>
    </w:p>
    <w:p w:rsidR="00C75B4B" w:rsidRPr="00E53C3C" w:rsidRDefault="00C75B4B" w:rsidP="00E53C3C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zdobytą wiedzę stosuje w nowych sytuacjach,</w:t>
      </w:r>
    </w:p>
    <w:p w:rsidR="00C75B4B" w:rsidRPr="00E53C3C" w:rsidRDefault="00C75B4B" w:rsidP="00E53C3C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wykazuje się samodzielnością w zdobywaniu wiedzy z różnych źródeł,</w:t>
      </w:r>
    </w:p>
    <w:p w:rsidR="00C75B4B" w:rsidRPr="00E53C3C" w:rsidRDefault="00C75B4B" w:rsidP="00E53C3C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pozoruje wypadki, przewiduje ich skutki i poprawnie podejmuje kolejne kroki niesienia pierwszej pomocy przedmedycznej,</w:t>
      </w:r>
    </w:p>
    <w:p w:rsidR="00C75B4B" w:rsidRPr="00E53C3C" w:rsidRDefault="00C75B4B" w:rsidP="00E53C3C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bardzo aktywnie uczestniczy w zajęciach,</w:t>
      </w:r>
    </w:p>
    <w:p w:rsidR="00C75B4B" w:rsidRPr="00E53C3C" w:rsidRDefault="00C75B4B" w:rsidP="00E53C3C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uzasadnia własne poglądy i stanowiska,</w:t>
      </w:r>
    </w:p>
    <w:p w:rsidR="00C75B4B" w:rsidRPr="00E53C3C" w:rsidRDefault="00C75B4B" w:rsidP="00E53C3C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dokonuje samodzielnej oceny wydarzeń i zjawisk,</w:t>
      </w:r>
    </w:p>
    <w:p w:rsidR="00C75B4B" w:rsidRPr="00E53C3C" w:rsidRDefault="00C75B4B" w:rsidP="00E53C3C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ostrzega związki przyczynowo- skutkowe,</w:t>
      </w:r>
    </w:p>
    <w:p w:rsidR="00C75B4B" w:rsidRPr="00E53C3C" w:rsidRDefault="00C75B4B" w:rsidP="00E53C3C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potrafi łączyć wiedzę z różnych przedmiotów,</w:t>
      </w:r>
    </w:p>
    <w:p w:rsidR="00C75B4B" w:rsidRPr="00E53C3C" w:rsidRDefault="00C75B4B" w:rsidP="00E53C3C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bezbłędnie wykonuje czynności ratownicze, koryguje błędy kolegów,</w:t>
      </w:r>
    </w:p>
    <w:p w:rsidR="00C75B4B" w:rsidRPr="00E53C3C" w:rsidRDefault="00C75B4B" w:rsidP="00E53C3C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odpowiednio wykorzystuje sprzęt i środki ratownicze,</w:t>
      </w:r>
    </w:p>
    <w:p w:rsidR="00C75B4B" w:rsidRPr="00E53C3C" w:rsidRDefault="00C75B4B" w:rsidP="00E53C3C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zdobył pełen zakres wiedzy przewidziany w programie,</w:t>
      </w:r>
    </w:p>
    <w:p w:rsidR="00C75B4B" w:rsidRPr="00E53C3C" w:rsidRDefault="00C75B4B" w:rsidP="00E53C3C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sprawnie wykorzystuje wiedzę z różnych przedmiotów do rozwiązywania zadań z zakresu edukacji dla bezpieczeństwa, umie pokierować grupą rówieśników.</w:t>
      </w:r>
    </w:p>
    <w:p w:rsidR="00C75B4B" w:rsidRPr="00E53C3C" w:rsidRDefault="00C75B4B" w:rsidP="00E53C3C">
      <w:pPr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Ocenę </w:t>
      </w:r>
      <w:r w:rsidRPr="00E53C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dobrą </w:t>
      </w:r>
      <w:r w:rsidRPr="00E53C3C">
        <w:rPr>
          <w:rFonts w:ascii="Arial" w:eastAsia="Times New Roman" w:hAnsi="Arial" w:cs="Arial"/>
          <w:sz w:val="24"/>
          <w:szCs w:val="24"/>
          <w:lang w:eastAsia="pl-PL"/>
        </w:rPr>
        <w:t>otrzymuje uczeń, który:</w:t>
      </w:r>
    </w:p>
    <w:p w:rsidR="00C75B4B" w:rsidRPr="008F5BA5" w:rsidRDefault="00C75B4B" w:rsidP="008F5BA5">
      <w:pPr>
        <w:pStyle w:val="Akapitzlist"/>
        <w:numPr>
          <w:ilvl w:val="0"/>
          <w:numId w:val="2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F5BA5">
        <w:rPr>
          <w:rFonts w:ascii="Arial" w:eastAsia="Times New Roman" w:hAnsi="Arial" w:cs="Arial"/>
          <w:szCs w:val="24"/>
          <w:lang w:eastAsia="pl-PL"/>
        </w:rPr>
        <w:t>opanuje w dużym zakresie wiadomości określone planem nauczania,</w:t>
      </w:r>
    </w:p>
    <w:p w:rsidR="00C75B4B" w:rsidRPr="00E53C3C" w:rsidRDefault="00C75B4B" w:rsidP="00E53C3C">
      <w:pPr>
        <w:numPr>
          <w:ilvl w:val="0"/>
          <w:numId w:val="2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poprawnie stosuje wiadomości do realizowania typowych zadań OC,</w:t>
      </w:r>
    </w:p>
    <w:p w:rsidR="00C75B4B" w:rsidRPr="00E53C3C" w:rsidRDefault="00C75B4B" w:rsidP="00E53C3C">
      <w:pPr>
        <w:numPr>
          <w:ilvl w:val="0"/>
          <w:numId w:val="2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wykonuje zaplanowane działania, rozwiązuje proste zadanie lub problem,</w:t>
      </w:r>
    </w:p>
    <w:p w:rsidR="00C75B4B" w:rsidRPr="00E53C3C" w:rsidRDefault="00C75B4B" w:rsidP="00E53C3C">
      <w:pPr>
        <w:numPr>
          <w:ilvl w:val="0"/>
          <w:numId w:val="2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chętnie pracuje w grupie,</w:t>
      </w:r>
    </w:p>
    <w:p w:rsidR="00C75B4B" w:rsidRPr="00E53C3C" w:rsidRDefault="00C75B4B" w:rsidP="00E53C3C">
      <w:pPr>
        <w:numPr>
          <w:ilvl w:val="0"/>
          <w:numId w:val="2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jest aktywny na zajęciach,</w:t>
      </w:r>
    </w:p>
    <w:p w:rsidR="00C75B4B" w:rsidRPr="00E53C3C" w:rsidRDefault="00C75B4B" w:rsidP="00E53C3C">
      <w:pPr>
        <w:numPr>
          <w:ilvl w:val="0"/>
          <w:numId w:val="2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umiejętnie wykorzystuje zdobyte informacje,</w:t>
      </w:r>
    </w:p>
    <w:p w:rsidR="00C75B4B" w:rsidRPr="00E53C3C" w:rsidRDefault="00C75B4B" w:rsidP="00E53C3C">
      <w:pPr>
        <w:numPr>
          <w:ilvl w:val="0"/>
          <w:numId w:val="2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umie formułować proste, typowe wypowiedzi ustne i pisemne,</w:t>
      </w:r>
    </w:p>
    <w:p w:rsidR="00C75B4B" w:rsidRPr="00E53C3C" w:rsidRDefault="00C75B4B" w:rsidP="00E53C3C">
      <w:pPr>
        <w:numPr>
          <w:ilvl w:val="0"/>
          <w:numId w:val="2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porównuje zachowania pozytywne i negatywne oraz ich wpływ na postawę ludzi,</w:t>
      </w:r>
    </w:p>
    <w:p w:rsidR="00C75B4B" w:rsidRPr="00E53C3C" w:rsidRDefault="00C75B4B" w:rsidP="00E53C3C">
      <w:pPr>
        <w:numPr>
          <w:ilvl w:val="0"/>
          <w:numId w:val="2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prezentuje różne sposoby rozwiązywania konfliktów,</w:t>
      </w:r>
    </w:p>
    <w:p w:rsidR="00C75B4B" w:rsidRPr="00E53C3C" w:rsidRDefault="00C75B4B" w:rsidP="00E53C3C">
      <w:pPr>
        <w:numPr>
          <w:ilvl w:val="0"/>
          <w:numId w:val="2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poprawnie wykonuje czynności ratownicze, umie dobrać potrzebny sprzęt i wykorzystać niektóre środki ratownicze.</w:t>
      </w:r>
    </w:p>
    <w:p w:rsidR="00C75B4B" w:rsidRPr="00E53C3C" w:rsidRDefault="00C75B4B" w:rsidP="00E53C3C">
      <w:pPr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Ocenę </w:t>
      </w:r>
      <w:r w:rsidRPr="00E53C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dostateczną </w:t>
      </w:r>
      <w:r w:rsidRPr="00E53C3C">
        <w:rPr>
          <w:rFonts w:ascii="Arial" w:eastAsia="Times New Roman" w:hAnsi="Arial" w:cs="Arial"/>
          <w:sz w:val="24"/>
          <w:szCs w:val="24"/>
          <w:lang w:eastAsia="pl-PL"/>
        </w:rPr>
        <w:t>otrzymuje uczeń, który:</w:t>
      </w:r>
    </w:p>
    <w:p w:rsidR="00C75B4B" w:rsidRPr="008F5BA5" w:rsidRDefault="00C75B4B" w:rsidP="008F5BA5">
      <w:pPr>
        <w:pStyle w:val="Akapitzlist"/>
        <w:numPr>
          <w:ilvl w:val="0"/>
          <w:numId w:val="2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F5BA5">
        <w:rPr>
          <w:rFonts w:ascii="Arial" w:eastAsia="Times New Roman" w:hAnsi="Arial" w:cs="Arial"/>
          <w:szCs w:val="24"/>
          <w:lang w:eastAsia="pl-PL"/>
        </w:rPr>
        <w:t>opanuje w podstawowym zakresie wiadomości określone programem nauczania,</w:t>
      </w:r>
    </w:p>
    <w:p w:rsidR="00C75B4B" w:rsidRPr="00E53C3C" w:rsidRDefault="00C75B4B" w:rsidP="00E53C3C">
      <w:pPr>
        <w:numPr>
          <w:ilvl w:val="0"/>
          <w:numId w:val="2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stosuje wiadomości do realizacji zadań z pomocą nauczyciela,</w:t>
      </w:r>
    </w:p>
    <w:p w:rsidR="00C75B4B" w:rsidRPr="00E53C3C" w:rsidRDefault="00C75B4B" w:rsidP="00E53C3C">
      <w:pPr>
        <w:numPr>
          <w:ilvl w:val="0"/>
          <w:numId w:val="2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omawia proste problemy z pomocą nauczyciela,</w:t>
      </w:r>
    </w:p>
    <w:p w:rsidR="00C75B4B" w:rsidRPr="00E53C3C" w:rsidRDefault="00C75B4B" w:rsidP="00E53C3C">
      <w:pPr>
        <w:numPr>
          <w:ilvl w:val="0"/>
          <w:numId w:val="2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jest aktywny na lekcjach sporadycznie,</w:t>
      </w:r>
    </w:p>
    <w:p w:rsidR="00C75B4B" w:rsidRPr="00E53C3C" w:rsidRDefault="00C75B4B" w:rsidP="00E53C3C">
      <w:pPr>
        <w:numPr>
          <w:ilvl w:val="0"/>
          <w:numId w:val="2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jego wiedza jest fragmentaryczna i wyrywkowa,</w:t>
      </w:r>
    </w:p>
    <w:p w:rsidR="00C75B4B" w:rsidRPr="00E53C3C" w:rsidRDefault="00C75B4B" w:rsidP="00E53C3C">
      <w:pPr>
        <w:numPr>
          <w:ilvl w:val="0"/>
          <w:numId w:val="2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ma problemy z samodzielnym sformułowaniem i uzasadnieniem swoich wypowiedzi,</w:t>
      </w:r>
    </w:p>
    <w:p w:rsidR="00C75B4B" w:rsidRPr="00E53C3C" w:rsidRDefault="00C75B4B" w:rsidP="00E53C3C">
      <w:pPr>
        <w:numPr>
          <w:ilvl w:val="0"/>
          <w:numId w:val="2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udziela odpowiedzi na proste pytania nauczyciela.</w:t>
      </w:r>
    </w:p>
    <w:p w:rsidR="00C75B4B" w:rsidRPr="00E53C3C" w:rsidRDefault="00C75B4B" w:rsidP="00E53C3C">
      <w:pPr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Ocenę </w:t>
      </w:r>
      <w:r w:rsidRPr="00E53C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dopuszczającą </w:t>
      </w:r>
      <w:r w:rsidRPr="00E53C3C">
        <w:rPr>
          <w:rFonts w:ascii="Arial" w:eastAsia="Times New Roman" w:hAnsi="Arial" w:cs="Arial"/>
          <w:sz w:val="24"/>
          <w:szCs w:val="24"/>
          <w:lang w:eastAsia="pl-PL"/>
        </w:rPr>
        <w:t>otrzymuje uczeń, który:</w:t>
      </w:r>
    </w:p>
    <w:p w:rsidR="00C75B4B" w:rsidRPr="008F5BA5" w:rsidRDefault="00C75B4B" w:rsidP="008F5BA5">
      <w:pPr>
        <w:pStyle w:val="Akapitzlist"/>
        <w:numPr>
          <w:ilvl w:val="0"/>
          <w:numId w:val="2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F5BA5">
        <w:rPr>
          <w:rFonts w:ascii="Arial" w:eastAsia="Times New Roman" w:hAnsi="Arial" w:cs="Arial"/>
          <w:szCs w:val="24"/>
          <w:lang w:eastAsia="pl-PL"/>
        </w:rPr>
        <w:t>ma braki w wiadomościach i umiejętnościach określonych programem nauczania, a braki te nie przekreślają możliwości dalszego kształcenia,</w:t>
      </w:r>
    </w:p>
    <w:p w:rsidR="00C75B4B" w:rsidRPr="00E53C3C" w:rsidRDefault="00C75B4B" w:rsidP="00E53C3C">
      <w:pPr>
        <w:numPr>
          <w:ilvl w:val="0"/>
          <w:numId w:val="2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posiada podstawy z zakresu obrony cywilnej i potrafi za pomocą nauczyciela nieść pomoc ofiarom zagrożeń,</w:t>
      </w:r>
    </w:p>
    <w:p w:rsidR="00C75B4B" w:rsidRPr="00E53C3C" w:rsidRDefault="00C75B4B" w:rsidP="00E53C3C">
      <w:pPr>
        <w:numPr>
          <w:ilvl w:val="0"/>
          <w:numId w:val="2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nie potrafi sformułować jasnej wypowiedzi na tematy poruszane na lekcjach,</w:t>
      </w:r>
    </w:p>
    <w:p w:rsidR="00C75B4B" w:rsidRPr="00E53C3C" w:rsidRDefault="00C75B4B" w:rsidP="00E53C3C">
      <w:pPr>
        <w:numPr>
          <w:ilvl w:val="0"/>
          <w:numId w:val="23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jego postawa na lekcjach jest bierna, ale wykazuje chęć do współpracy.</w:t>
      </w:r>
    </w:p>
    <w:p w:rsidR="00C75B4B" w:rsidRPr="00E53C3C" w:rsidRDefault="00C75B4B" w:rsidP="00E53C3C">
      <w:pPr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Ocenę </w:t>
      </w:r>
      <w:r w:rsidRPr="00E53C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niedostateczną </w:t>
      </w:r>
      <w:r w:rsidRPr="00E53C3C">
        <w:rPr>
          <w:rFonts w:ascii="Arial" w:eastAsia="Times New Roman" w:hAnsi="Arial" w:cs="Arial"/>
          <w:sz w:val="24"/>
          <w:szCs w:val="24"/>
          <w:lang w:eastAsia="pl-PL"/>
        </w:rPr>
        <w:t>otrzymuje uczeń, który:</w:t>
      </w:r>
    </w:p>
    <w:p w:rsidR="00C75B4B" w:rsidRPr="008F5BA5" w:rsidRDefault="00C75B4B" w:rsidP="008F5BA5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F5BA5">
        <w:rPr>
          <w:rFonts w:ascii="Arial" w:eastAsia="Times New Roman" w:hAnsi="Arial" w:cs="Arial"/>
          <w:szCs w:val="24"/>
          <w:lang w:eastAsia="pl-PL"/>
        </w:rPr>
        <w:t>nie opanuje tych wiadomości i umiejętności, które są niezbędne do dalszego kształcenia,</w:t>
      </w:r>
    </w:p>
    <w:p w:rsidR="00C75B4B" w:rsidRPr="00E53C3C" w:rsidRDefault="00C75B4B" w:rsidP="00E53C3C">
      <w:pPr>
        <w:numPr>
          <w:ilvl w:val="0"/>
          <w:numId w:val="24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nie potrafi teoretycznie ani praktycznie, nawet z pomocą nauczyciela nieść pomoc ofiarom zagrożenia,</w:t>
      </w:r>
    </w:p>
    <w:p w:rsidR="00C75B4B" w:rsidRPr="00E53C3C" w:rsidRDefault="00C75B4B" w:rsidP="00E53C3C">
      <w:pPr>
        <w:numPr>
          <w:ilvl w:val="0"/>
          <w:numId w:val="24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nie zna podstawowych pojęć z obrony cywilnej i pierwszej pomocy przedmedycznej,</w:t>
      </w:r>
    </w:p>
    <w:p w:rsidR="00C75B4B" w:rsidRPr="00E53C3C" w:rsidRDefault="00C75B4B" w:rsidP="00E53C3C">
      <w:pPr>
        <w:numPr>
          <w:ilvl w:val="0"/>
          <w:numId w:val="24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pomimo pomocy nauczyciela nie potrafi się wypowiedzieć, </w:t>
      </w:r>
    </w:p>
    <w:p w:rsidR="00C75B4B" w:rsidRPr="00E53C3C" w:rsidRDefault="00C75B4B" w:rsidP="00E53C3C">
      <w:pPr>
        <w:numPr>
          <w:ilvl w:val="0"/>
          <w:numId w:val="24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nie potrafi wykonać prostego polecenia,</w:t>
      </w:r>
    </w:p>
    <w:p w:rsidR="00C75B4B" w:rsidRPr="00E53C3C" w:rsidRDefault="00C75B4B" w:rsidP="00E53C3C">
      <w:pPr>
        <w:numPr>
          <w:ilvl w:val="0"/>
          <w:numId w:val="24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wykazuje się brakiem systematyczności i chęci do nauki,</w:t>
      </w:r>
    </w:p>
    <w:p w:rsidR="00C75B4B" w:rsidRPr="00E53C3C" w:rsidRDefault="00C75B4B" w:rsidP="00E53C3C">
      <w:pPr>
        <w:numPr>
          <w:ilvl w:val="0"/>
          <w:numId w:val="24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nie interesuje się przedmiotem.</w:t>
      </w:r>
    </w:p>
    <w:p w:rsidR="00C75B4B" w:rsidRPr="00E53C3C" w:rsidRDefault="00C75B4B" w:rsidP="00E53C3C">
      <w:pPr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Sposoby dostosowania wymagań u uczniów ze specjalnymi potrzebami edukacyjnymi</w:t>
      </w:r>
    </w:p>
    <w:p w:rsidR="00C75B4B" w:rsidRPr="00E53C3C" w:rsidRDefault="00C75B4B" w:rsidP="00E53C3C">
      <w:pPr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Nauczyciel dostosowuje wymagania w zakresie wiedzy i umiejętności w stosunku do ucznia, u którego stwierdzono deficyty rozwojowe i choroby uniemożliwiające sprostanie wymaganiom programowym, potwierdzone orzeczeniem Poradni Psychologiczno-Pedagogicznej lub opinią lekarza – specjalisty.</w:t>
      </w:r>
    </w:p>
    <w:p w:rsidR="00C75B4B" w:rsidRPr="00E53C3C" w:rsidRDefault="00C75B4B" w:rsidP="00E53C3C">
      <w:pPr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ocenianiu uczniów z dysfunkcjami uwzględnione zostają zalecenia poradni:</w:t>
      </w:r>
    </w:p>
    <w:p w:rsidR="00C75B4B" w:rsidRPr="008F5BA5" w:rsidRDefault="00C75B4B" w:rsidP="008F5BA5">
      <w:pPr>
        <w:pStyle w:val="Akapitzlist"/>
        <w:numPr>
          <w:ilvl w:val="0"/>
          <w:numId w:val="25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F5BA5">
        <w:rPr>
          <w:rFonts w:ascii="Arial" w:eastAsia="Times New Roman" w:hAnsi="Arial" w:cs="Arial"/>
          <w:szCs w:val="24"/>
          <w:lang w:eastAsia="pl-PL"/>
        </w:rPr>
        <w:t>wydłużenie czasu wykonywania ćwiczeń praktycznych, prac pisemnych lub przewiduje się mniejszą ilość zadań,</w:t>
      </w:r>
    </w:p>
    <w:p w:rsidR="00C75B4B" w:rsidRPr="00E53C3C" w:rsidRDefault="00C75B4B" w:rsidP="00E53C3C">
      <w:pPr>
        <w:numPr>
          <w:ilvl w:val="0"/>
          <w:numId w:val="25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jeśli zaistnieje taka potrzeba umożliwienie odpowiedzi ustnej nie na forum klasy,</w:t>
      </w:r>
    </w:p>
    <w:p w:rsidR="00C75B4B" w:rsidRPr="00E53C3C" w:rsidRDefault="00C75B4B" w:rsidP="00E53C3C">
      <w:pPr>
        <w:numPr>
          <w:ilvl w:val="0"/>
          <w:numId w:val="25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możliwość rozbicia ćwiczeń złożonych na prostsze i ocenienie ich wykonania etapami,</w:t>
      </w:r>
    </w:p>
    <w:p w:rsidR="00C75B4B" w:rsidRPr="00E53C3C" w:rsidRDefault="00C75B4B" w:rsidP="00E53C3C">
      <w:pPr>
        <w:numPr>
          <w:ilvl w:val="0"/>
          <w:numId w:val="25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branie pod uwagę poprawności merytorycznej wykonanego ćwiczenia, a nie jego walorów estetycznych,</w:t>
      </w:r>
    </w:p>
    <w:p w:rsidR="00C75B4B" w:rsidRPr="00E53C3C" w:rsidRDefault="00C75B4B" w:rsidP="00E53C3C">
      <w:pPr>
        <w:numPr>
          <w:ilvl w:val="0"/>
          <w:numId w:val="25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możliwość (za zgodą ucznia) zamiany pracy pisemnej na odpowiedź ustną (praca klasowa lub sprawdzian),</w:t>
      </w:r>
    </w:p>
    <w:p w:rsidR="00C75B4B" w:rsidRPr="00E53C3C" w:rsidRDefault="00C75B4B" w:rsidP="00E53C3C">
      <w:pPr>
        <w:numPr>
          <w:ilvl w:val="0"/>
          <w:numId w:val="25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podczas odpowiedzi ustnych zadawanie większej ilości prostych pytań zamiast jednego złożonego,</w:t>
      </w:r>
    </w:p>
    <w:p w:rsidR="00C75B4B" w:rsidRPr="00E53C3C" w:rsidRDefault="00C75B4B" w:rsidP="00E53C3C">
      <w:pPr>
        <w:numPr>
          <w:ilvl w:val="0"/>
          <w:numId w:val="25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zauważanie i docenianie „plusem” lub pochwałą słowną każdorazowy przejaw aktywności ucznia,</w:t>
      </w:r>
    </w:p>
    <w:p w:rsidR="00C75B4B" w:rsidRPr="00E53C3C" w:rsidRDefault="00C75B4B" w:rsidP="00E53C3C">
      <w:pPr>
        <w:numPr>
          <w:ilvl w:val="0"/>
          <w:numId w:val="25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obniżenie wymagań dotyczących estetyki zeszytu przedmiotowego, </w:t>
      </w:r>
    </w:p>
    <w:p w:rsidR="00C75B4B" w:rsidRPr="00E53C3C" w:rsidRDefault="00C75B4B" w:rsidP="00E53C3C">
      <w:pPr>
        <w:numPr>
          <w:ilvl w:val="0"/>
          <w:numId w:val="25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możliwość udzielenia pomocy w przygotowaniu pracy dodatkowej,</w:t>
      </w:r>
    </w:p>
    <w:p w:rsidR="00C75B4B" w:rsidRPr="00E53C3C" w:rsidRDefault="00C75B4B" w:rsidP="00E53C3C">
      <w:pPr>
        <w:numPr>
          <w:ilvl w:val="0"/>
          <w:numId w:val="25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wydłużenie czasu na czytanie poleceń słownych, zadań z treścią zarówno podczas lekcji jak i w czasie prac kontrolnych (sprawdziany, kartkówki, odpowiedzi ustne),</w:t>
      </w:r>
    </w:p>
    <w:p w:rsidR="00C75B4B" w:rsidRPr="00E53C3C" w:rsidRDefault="00C75B4B" w:rsidP="00E53C3C">
      <w:pPr>
        <w:numPr>
          <w:ilvl w:val="0"/>
          <w:numId w:val="25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dzielenie powierzonych zadań na etapy do wykonania małymi krokami,</w:t>
      </w:r>
    </w:p>
    <w:p w:rsidR="00C75B4B" w:rsidRPr="00E53C3C" w:rsidRDefault="00C75B4B" w:rsidP="00E53C3C">
      <w:pPr>
        <w:numPr>
          <w:ilvl w:val="0"/>
          <w:numId w:val="25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informowanie z dwutygodniowym wyprzedzeniem o terminie testu, sprawdzianu.</w:t>
      </w:r>
    </w:p>
    <w:p w:rsidR="00C75B4B" w:rsidRPr="00E53C3C" w:rsidRDefault="00C75B4B" w:rsidP="00E53C3C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B4B" w:rsidRPr="00E53C3C" w:rsidRDefault="00C75B4B" w:rsidP="00E53C3C">
      <w:pPr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Uczniowie posiadający informację o obniżeniu poziomu wymagań edukacyjnych - otrzymują ocenę dopuszczającą po uzyskaniu 25 % punktów testu, sprawdzianu lub kartkówki. </w:t>
      </w:r>
    </w:p>
    <w:p w:rsidR="00C75B4B" w:rsidRPr="00E53C3C" w:rsidRDefault="00C75B4B" w:rsidP="00E53C3C">
      <w:pPr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Uczniom z niepełnosprawnością umysłową w stopniu lekkim obniża się wymagania programowe.</w:t>
      </w:r>
    </w:p>
    <w:p w:rsidR="00C75B4B" w:rsidRPr="00E53C3C" w:rsidRDefault="00C75B4B" w:rsidP="00E53C3C">
      <w:pPr>
        <w:autoSpaceDE w:val="0"/>
        <w:autoSpaceDN w:val="0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Uczniom słabo widzącym udostępnia się teksty prac kontrolnych w wersji powiększonej, podaje się modele i przedmioty do obejrzenia z bliska, właściwe umiejscawia się dziecko w klasie, zapewniając właściwe oświetlenie i widoczność.</w:t>
      </w:r>
    </w:p>
    <w:p w:rsidR="00C75B4B" w:rsidRPr="00E53C3C" w:rsidRDefault="00C75B4B" w:rsidP="00E53C3C">
      <w:pPr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Indywidualizacja dostosowania wymagań edukacyjnych u uczniów z dysleksją, dysortografią, afazją oraz dysgrafią w zakresie przedmiotu edukacja dla bezpieczeństwa:</w:t>
      </w:r>
    </w:p>
    <w:p w:rsidR="00C75B4B" w:rsidRPr="00E53C3C" w:rsidRDefault="00C75B4B" w:rsidP="00E53C3C">
      <w:pPr>
        <w:autoSpaceDE w:val="0"/>
        <w:autoSpaceDN w:val="0"/>
        <w:spacing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val="single"/>
          <w:lang w:eastAsia="pl-PL"/>
        </w:rPr>
        <w:t>dysleksja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a.     stwarzanie uczniowi następujących warunków uwzględniających jego możliwości i potrzeby edukacyjne: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·         dłuższy czas pisania prac pisemnych,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·         pisemne sprawdziany ograniczać się będą do sprawdzanych wiadomości (stosowanie testów wyboru, zdań niedokończonych, tekstów z lukami).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·         łatwiejsze zadania,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·         ograniczenie ilości zadań,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·         więcej czasu na czytanie tekstów , poleceń , instrukcji, szczególnie podczas samodzielnej pracy,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·         pozostawienie uczniowi większej ilości czasu na zastanowienie,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·         ograniczanie tekstów do czytania na lekcji,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·         błędy typowe dla dyslektyków nie obniżą wartości pracy ucznia. 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b.     pomoc nauczyciela w postaci: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·         kontrolowania stopnia zrozumienia samodzielnie przeczytanych przez ucznia poleceń i w razie potrzeby ich wyjaśniania,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·         stosowanie pytań naprowadzających, podawanie przykładów,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·         pomoc w odczytywaniu tekstów.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val="single"/>
          <w:lang w:eastAsia="pl-PL"/>
        </w:rPr>
        <w:t>dysortografia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·         błędy ortograficzne nie mają wpływu na ocenę z edukacji dla bezpieczeństwa,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·         prace pisemne są oceniane tylko pod kątem merytorycznym,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·         zezwala się na wykonanie prac domowych przez ucznia na komputerze.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u w:val="single"/>
          <w:lang w:eastAsia="pl-PL"/>
        </w:rPr>
        <w:t>dysgrafia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·         nie podlega ocenie staranność pisma,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·         prace domowe lub inne pisemne zlecone przez nauczyciela uczeń będzie mógł wykonywać na komputerze, jeśli pismo jest trudne do odczytania, można pracę pisemną zamienić na wypowiedź ustną,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>·         ograniczanie tekstów do czytania i pisania na lekcji do niezbędnych notatek,</w:t>
      </w:r>
    </w:p>
    <w:p w:rsidR="00C75B4B" w:rsidRPr="00E53C3C" w:rsidRDefault="00C75B4B" w:rsidP="00E53C3C">
      <w:pPr>
        <w:autoSpaceDE w:val="0"/>
        <w:autoSpaceDN w:val="0"/>
        <w:spacing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E53C3C">
        <w:rPr>
          <w:rFonts w:ascii="Arial" w:eastAsia="Times New Roman" w:hAnsi="Arial" w:cs="Arial"/>
          <w:sz w:val="24"/>
          <w:szCs w:val="24"/>
          <w:lang w:eastAsia="pl-PL"/>
        </w:rPr>
        <w:t xml:space="preserve">·         przygotowanie uczniowi gotowych notatek do wklejenia. </w:t>
      </w:r>
    </w:p>
    <w:p w:rsidR="00C75B4B" w:rsidRPr="00E53C3C" w:rsidRDefault="00C75B4B" w:rsidP="00E53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75B4B" w:rsidRPr="00E53C3C" w:rsidSect="0000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5B4B4B"/>
    <w:multiLevelType w:val="hybridMultilevel"/>
    <w:tmpl w:val="5D3E7FA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F66E9E"/>
    <w:multiLevelType w:val="multilevel"/>
    <w:tmpl w:val="D7E652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D74AF"/>
    <w:multiLevelType w:val="multilevel"/>
    <w:tmpl w:val="6092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7C3DCD"/>
    <w:multiLevelType w:val="hybridMultilevel"/>
    <w:tmpl w:val="481484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05C6CC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986829"/>
    <w:multiLevelType w:val="multilevel"/>
    <w:tmpl w:val="D30E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279CE"/>
    <w:multiLevelType w:val="multilevel"/>
    <w:tmpl w:val="568C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D35042"/>
    <w:multiLevelType w:val="hybridMultilevel"/>
    <w:tmpl w:val="81A052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16F26A64"/>
    <w:multiLevelType w:val="multilevel"/>
    <w:tmpl w:val="3CFE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F664E5"/>
    <w:multiLevelType w:val="multilevel"/>
    <w:tmpl w:val="AA9C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8A4594"/>
    <w:multiLevelType w:val="hybridMultilevel"/>
    <w:tmpl w:val="1D629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3D31E3"/>
    <w:multiLevelType w:val="hybridMultilevel"/>
    <w:tmpl w:val="754EC958"/>
    <w:lvl w:ilvl="0" w:tplc="D62E57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6B1F72"/>
    <w:multiLevelType w:val="hybridMultilevel"/>
    <w:tmpl w:val="D0D0522C"/>
    <w:lvl w:ilvl="0" w:tplc="E19CD928">
      <w:start w:val="1"/>
      <w:numFmt w:val="lowerLetter"/>
      <w:lvlText w:val="%1)"/>
      <w:lvlJc w:val="left"/>
      <w:pPr>
        <w:ind w:left="1428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F6160CF"/>
    <w:multiLevelType w:val="hybridMultilevel"/>
    <w:tmpl w:val="9FA04F98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CA40B70E">
      <w:start w:val="1"/>
      <w:numFmt w:val="lowerLetter"/>
      <w:lvlText w:val="%3)"/>
      <w:lvlJc w:val="left"/>
      <w:pPr>
        <w:ind w:left="304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0377654"/>
    <w:multiLevelType w:val="hybridMultilevel"/>
    <w:tmpl w:val="869A3642"/>
    <w:lvl w:ilvl="0" w:tplc="DBAAA564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624A88"/>
    <w:multiLevelType w:val="hybridMultilevel"/>
    <w:tmpl w:val="165C3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54FBD"/>
    <w:multiLevelType w:val="hybridMultilevel"/>
    <w:tmpl w:val="A18295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D883C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1E0F5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9560AE"/>
    <w:multiLevelType w:val="hybridMultilevel"/>
    <w:tmpl w:val="187C9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E23E1B"/>
    <w:multiLevelType w:val="hybridMultilevel"/>
    <w:tmpl w:val="E50CC2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2658B"/>
    <w:multiLevelType w:val="hybridMultilevel"/>
    <w:tmpl w:val="73DAF5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82634"/>
    <w:multiLevelType w:val="hybridMultilevel"/>
    <w:tmpl w:val="09B23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C670B2"/>
    <w:multiLevelType w:val="hybridMultilevel"/>
    <w:tmpl w:val="444ECE78"/>
    <w:lvl w:ilvl="0" w:tplc="0415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000A57"/>
    <w:multiLevelType w:val="hybridMultilevel"/>
    <w:tmpl w:val="152A5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E32BE2"/>
    <w:multiLevelType w:val="multilevel"/>
    <w:tmpl w:val="516A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DE3FCB"/>
    <w:multiLevelType w:val="hybridMultilevel"/>
    <w:tmpl w:val="6D946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E2388"/>
    <w:multiLevelType w:val="multilevel"/>
    <w:tmpl w:val="C77E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E16F70"/>
    <w:multiLevelType w:val="multilevel"/>
    <w:tmpl w:val="CA00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595C80"/>
    <w:multiLevelType w:val="hybridMultilevel"/>
    <w:tmpl w:val="1C7ACE12"/>
    <w:lvl w:ilvl="0" w:tplc="186C6D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D85AB2"/>
    <w:multiLevelType w:val="hybridMultilevel"/>
    <w:tmpl w:val="625A70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CDE29BD"/>
    <w:multiLevelType w:val="multilevel"/>
    <w:tmpl w:val="D7E6525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2414F"/>
    <w:multiLevelType w:val="hybridMultilevel"/>
    <w:tmpl w:val="A5D8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26"/>
  </w:num>
  <w:num w:numId="16">
    <w:abstractNumId w:val="23"/>
  </w:num>
  <w:num w:numId="17">
    <w:abstractNumId w:val="13"/>
  </w:num>
  <w:num w:numId="18">
    <w:abstractNumId w:val="25"/>
  </w:num>
  <w:num w:numId="19">
    <w:abstractNumId w:val="5"/>
  </w:num>
  <w:num w:numId="20">
    <w:abstractNumId w:val="7"/>
  </w:num>
  <w:num w:numId="21">
    <w:abstractNumId w:val="22"/>
  </w:num>
  <w:num w:numId="22">
    <w:abstractNumId w:val="8"/>
  </w:num>
  <w:num w:numId="23">
    <w:abstractNumId w:val="4"/>
  </w:num>
  <w:num w:numId="24">
    <w:abstractNumId w:val="24"/>
  </w:num>
  <w:num w:numId="25">
    <w:abstractNumId w:val="2"/>
  </w:num>
  <w:num w:numId="26">
    <w:abstractNumId w:val="1"/>
  </w:num>
  <w:num w:numId="27">
    <w:abstractNumId w:val="21"/>
  </w:num>
  <w:num w:numId="28">
    <w:abstractNumId w:val="18"/>
  </w:num>
  <w:num w:numId="29">
    <w:abstractNumId w:val="17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7907"/>
    <w:rsid w:val="00000C1E"/>
    <w:rsid w:val="00002B50"/>
    <w:rsid w:val="00002FDB"/>
    <w:rsid w:val="00006229"/>
    <w:rsid w:val="0000689C"/>
    <w:rsid w:val="000142BD"/>
    <w:rsid w:val="000217D7"/>
    <w:rsid w:val="00024490"/>
    <w:rsid w:val="000248D5"/>
    <w:rsid w:val="00026D38"/>
    <w:rsid w:val="00036D48"/>
    <w:rsid w:val="00036E4D"/>
    <w:rsid w:val="00040724"/>
    <w:rsid w:val="0004691B"/>
    <w:rsid w:val="000655EF"/>
    <w:rsid w:val="00067581"/>
    <w:rsid w:val="00072E2A"/>
    <w:rsid w:val="00073E87"/>
    <w:rsid w:val="00082033"/>
    <w:rsid w:val="00086BF8"/>
    <w:rsid w:val="000A73D3"/>
    <w:rsid w:val="000B1576"/>
    <w:rsid w:val="000B4002"/>
    <w:rsid w:val="000B48DC"/>
    <w:rsid w:val="000B4D5C"/>
    <w:rsid w:val="000B6AFE"/>
    <w:rsid w:val="000B6F3B"/>
    <w:rsid w:val="000C3761"/>
    <w:rsid w:val="000D4203"/>
    <w:rsid w:val="000D778A"/>
    <w:rsid w:val="000E0023"/>
    <w:rsid w:val="000E0DA7"/>
    <w:rsid w:val="000F0D1F"/>
    <w:rsid w:val="000F3119"/>
    <w:rsid w:val="00100B47"/>
    <w:rsid w:val="00101975"/>
    <w:rsid w:val="0010380E"/>
    <w:rsid w:val="00114DB2"/>
    <w:rsid w:val="00115B33"/>
    <w:rsid w:val="00123C65"/>
    <w:rsid w:val="00127DCD"/>
    <w:rsid w:val="001347F4"/>
    <w:rsid w:val="001377A8"/>
    <w:rsid w:val="00144063"/>
    <w:rsid w:val="00144B1D"/>
    <w:rsid w:val="00145F7C"/>
    <w:rsid w:val="00147394"/>
    <w:rsid w:val="0014740B"/>
    <w:rsid w:val="001510E4"/>
    <w:rsid w:val="0015584D"/>
    <w:rsid w:val="001564F7"/>
    <w:rsid w:val="0016310B"/>
    <w:rsid w:val="0016476A"/>
    <w:rsid w:val="00166598"/>
    <w:rsid w:val="00167D84"/>
    <w:rsid w:val="00175336"/>
    <w:rsid w:val="001772F3"/>
    <w:rsid w:val="00183F3A"/>
    <w:rsid w:val="00186281"/>
    <w:rsid w:val="00191CC4"/>
    <w:rsid w:val="001951E8"/>
    <w:rsid w:val="00197BB9"/>
    <w:rsid w:val="001B24B5"/>
    <w:rsid w:val="001B44FF"/>
    <w:rsid w:val="001B57F1"/>
    <w:rsid w:val="001C2591"/>
    <w:rsid w:val="001C741E"/>
    <w:rsid w:val="001D166E"/>
    <w:rsid w:val="001D2E79"/>
    <w:rsid w:val="001D3288"/>
    <w:rsid w:val="001D5231"/>
    <w:rsid w:val="001E3518"/>
    <w:rsid w:val="001E44C7"/>
    <w:rsid w:val="001F3911"/>
    <w:rsid w:val="001F47EE"/>
    <w:rsid w:val="00200EED"/>
    <w:rsid w:val="00204130"/>
    <w:rsid w:val="002051FC"/>
    <w:rsid w:val="0020647D"/>
    <w:rsid w:val="00207F7F"/>
    <w:rsid w:val="00217456"/>
    <w:rsid w:val="00220C8F"/>
    <w:rsid w:val="002215A9"/>
    <w:rsid w:val="00221A9D"/>
    <w:rsid w:val="002244C1"/>
    <w:rsid w:val="00227404"/>
    <w:rsid w:val="00227788"/>
    <w:rsid w:val="00232C7A"/>
    <w:rsid w:val="00234075"/>
    <w:rsid w:val="002426ED"/>
    <w:rsid w:val="00253146"/>
    <w:rsid w:val="00254204"/>
    <w:rsid w:val="00254831"/>
    <w:rsid w:val="00256908"/>
    <w:rsid w:val="00256E8E"/>
    <w:rsid w:val="00263408"/>
    <w:rsid w:val="00263891"/>
    <w:rsid w:val="00264B8A"/>
    <w:rsid w:val="0026581E"/>
    <w:rsid w:val="00266F55"/>
    <w:rsid w:val="00272CA5"/>
    <w:rsid w:val="00273599"/>
    <w:rsid w:val="002737AC"/>
    <w:rsid w:val="002806D8"/>
    <w:rsid w:val="00287A9A"/>
    <w:rsid w:val="00291B56"/>
    <w:rsid w:val="002941BB"/>
    <w:rsid w:val="0029780F"/>
    <w:rsid w:val="002A7591"/>
    <w:rsid w:val="002B3A0D"/>
    <w:rsid w:val="002B3ADB"/>
    <w:rsid w:val="002C2FB9"/>
    <w:rsid w:val="002C66D2"/>
    <w:rsid w:val="002C6CF8"/>
    <w:rsid w:val="002D0881"/>
    <w:rsid w:val="002D50AF"/>
    <w:rsid w:val="002D5F7F"/>
    <w:rsid w:val="002D77E7"/>
    <w:rsid w:val="002E1A4E"/>
    <w:rsid w:val="002F04BB"/>
    <w:rsid w:val="002F1B17"/>
    <w:rsid w:val="002F2BDF"/>
    <w:rsid w:val="00307E9D"/>
    <w:rsid w:val="003141A1"/>
    <w:rsid w:val="0031668E"/>
    <w:rsid w:val="00322243"/>
    <w:rsid w:val="003249EE"/>
    <w:rsid w:val="00327C38"/>
    <w:rsid w:val="003308ED"/>
    <w:rsid w:val="00336048"/>
    <w:rsid w:val="0034109E"/>
    <w:rsid w:val="00344564"/>
    <w:rsid w:val="003461BA"/>
    <w:rsid w:val="0035017D"/>
    <w:rsid w:val="003669E0"/>
    <w:rsid w:val="00376FE8"/>
    <w:rsid w:val="003855E7"/>
    <w:rsid w:val="00393B5E"/>
    <w:rsid w:val="003A14DA"/>
    <w:rsid w:val="003A59C0"/>
    <w:rsid w:val="003A5C23"/>
    <w:rsid w:val="003A6913"/>
    <w:rsid w:val="003B2925"/>
    <w:rsid w:val="003B41A9"/>
    <w:rsid w:val="003B5F8B"/>
    <w:rsid w:val="003C1EEB"/>
    <w:rsid w:val="003D6E48"/>
    <w:rsid w:val="003E2546"/>
    <w:rsid w:val="003E6CD1"/>
    <w:rsid w:val="004114AA"/>
    <w:rsid w:val="00412C82"/>
    <w:rsid w:val="00412EE7"/>
    <w:rsid w:val="00423B7B"/>
    <w:rsid w:val="00423B97"/>
    <w:rsid w:val="004300C9"/>
    <w:rsid w:val="00433E4F"/>
    <w:rsid w:val="00436FCD"/>
    <w:rsid w:val="00443A52"/>
    <w:rsid w:val="00444BAC"/>
    <w:rsid w:val="00445CE4"/>
    <w:rsid w:val="0044778B"/>
    <w:rsid w:val="0045221C"/>
    <w:rsid w:val="0045254B"/>
    <w:rsid w:val="004561DC"/>
    <w:rsid w:val="0045725E"/>
    <w:rsid w:val="00466A08"/>
    <w:rsid w:val="004726B6"/>
    <w:rsid w:val="00477180"/>
    <w:rsid w:val="00480727"/>
    <w:rsid w:val="00483282"/>
    <w:rsid w:val="00484B75"/>
    <w:rsid w:val="00486164"/>
    <w:rsid w:val="00492C81"/>
    <w:rsid w:val="00494E5A"/>
    <w:rsid w:val="00495F7D"/>
    <w:rsid w:val="00496612"/>
    <w:rsid w:val="00497AC4"/>
    <w:rsid w:val="004A11FE"/>
    <w:rsid w:val="004A37CA"/>
    <w:rsid w:val="004B0314"/>
    <w:rsid w:val="004B20B7"/>
    <w:rsid w:val="004B7279"/>
    <w:rsid w:val="004B76A1"/>
    <w:rsid w:val="004C1479"/>
    <w:rsid w:val="004C71A1"/>
    <w:rsid w:val="004D10B3"/>
    <w:rsid w:val="004D5574"/>
    <w:rsid w:val="004D60D2"/>
    <w:rsid w:val="004D66E3"/>
    <w:rsid w:val="004E271D"/>
    <w:rsid w:val="004E37A7"/>
    <w:rsid w:val="004F18FF"/>
    <w:rsid w:val="004F2AE0"/>
    <w:rsid w:val="004F6D22"/>
    <w:rsid w:val="00500F19"/>
    <w:rsid w:val="00502673"/>
    <w:rsid w:val="00503F68"/>
    <w:rsid w:val="005133E4"/>
    <w:rsid w:val="00513595"/>
    <w:rsid w:val="00515025"/>
    <w:rsid w:val="00515EE9"/>
    <w:rsid w:val="00521F77"/>
    <w:rsid w:val="00524DAC"/>
    <w:rsid w:val="00531202"/>
    <w:rsid w:val="0053315F"/>
    <w:rsid w:val="00537476"/>
    <w:rsid w:val="0053766E"/>
    <w:rsid w:val="005376E1"/>
    <w:rsid w:val="00537BD0"/>
    <w:rsid w:val="00541215"/>
    <w:rsid w:val="0054342A"/>
    <w:rsid w:val="00550CEE"/>
    <w:rsid w:val="00553CF3"/>
    <w:rsid w:val="00555CC0"/>
    <w:rsid w:val="0055795D"/>
    <w:rsid w:val="00562334"/>
    <w:rsid w:val="00566711"/>
    <w:rsid w:val="00566E3B"/>
    <w:rsid w:val="0057568A"/>
    <w:rsid w:val="005923AE"/>
    <w:rsid w:val="00592E27"/>
    <w:rsid w:val="00595E0F"/>
    <w:rsid w:val="00596E13"/>
    <w:rsid w:val="005A2E35"/>
    <w:rsid w:val="005A2EAE"/>
    <w:rsid w:val="005A48A3"/>
    <w:rsid w:val="005B38EF"/>
    <w:rsid w:val="005B3E79"/>
    <w:rsid w:val="005C265F"/>
    <w:rsid w:val="005C4FE7"/>
    <w:rsid w:val="005C55DC"/>
    <w:rsid w:val="005D118D"/>
    <w:rsid w:val="005D35F6"/>
    <w:rsid w:val="005D4B1A"/>
    <w:rsid w:val="005D536F"/>
    <w:rsid w:val="005D5EAA"/>
    <w:rsid w:val="005D7FBF"/>
    <w:rsid w:val="005E20EE"/>
    <w:rsid w:val="005E24F6"/>
    <w:rsid w:val="005E3622"/>
    <w:rsid w:val="005E421E"/>
    <w:rsid w:val="005E604D"/>
    <w:rsid w:val="005E696F"/>
    <w:rsid w:val="005F0182"/>
    <w:rsid w:val="005F06FD"/>
    <w:rsid w:val="005F10D3"/>
    <w:rsid w:val="005F1914"/>
    <w:rsid w:val="005F37C8"/>
    <w:rsid w:val="005F46A3"/>
    <w:rsid w:val="005F5FBF"/>
    <w:rsid w:val="005F7C12"/>
    <w:rsid w:val="00605376"/>
    <w:rsid w:val="00607A7D"/>
    <w:rsid w:val="006178A2"/>
    <w:rsid w:val="006202C9"/>
    <w:rsid w:val="0062102E"/>
    <w:rsid w:val="0062162B"/>
    <w:rsid w:val="00623004"/>
    <w:rsid w:val="0064004E"/>
    <w:rsid w:val="00640E65"/>
    <w:rsid w:val="0064186F"/>
    <w:rsid w:val="00642DB5"/>
    <w:rsid w:val="006606F5"/>
    <w:rsid w:val="00661BA3"/>
    <w:rsid w:val="006671F3"/>
    <w:rsid w:val="00672352"/>
    <w:rsid w:val="006736EC"/>
    <w:rsid w:val="00674F9D"/>
    <w:rsid w:val="00677FEA"/>
    <w:rsid w:val="006A4985"/>
    <w:rsid w:val="006A6AC0"/>
    <w:rsid w:val="006B33B5"/>
    <w:rsid w:val="006B394B"/>
    <w:rsid w:val="006B7687"/>
    <w:rsid w:val="006C53F5"/>
    <w:rsid w:val="006D0B57"/>
    <w:rsid w:val="006D10A2"/>
    <w:rsid w:val="006D2F61"/>
    <w:rsid w:val="006D3695"/>
    <w:rsid w:val="006D4195"/>
    <w:rsid w:val="006D679B"/>
    <w:rsid w:val="006E1F5F"/>
    <w:rsid w:val="006E2C95"/>
    <w:rsid w:val="006E33BF"/>
    <w:rsid w:val="006F34E0"/>
    <w:rsid w:val="006F3BB9"/>
    <w:rsid w:val="00703BB2"/>
    <w:rsid w:val="0070592D"/>
    <w:rsid w:val="007111AF"/>
    <w:rsid w:val="00717FC8"/>
    <w:rsid w:val="00732349"/>
    <w:rsid w:val="00732B8D"/>
    <w:rsid w:val="0074238D"/>
    <w:rsid w:val="00744191"/>
    <w:rsid w:val="00744ABD"/>
    <w:rsid w:val="00744E19"/>
    <w:rsid w:val="00745DEC"/>
    <w:rsid w:val="007510A0"/>
    <w:rsid w:val="00761788"/>
    <w:rsid w:val="00770322"/>
    <w:rsid w:val="00777622"/>
    <w:rsid w:val="00781FCF"/>
    <w:rsid w:val="007826D2"/>
    <w:rsid w:val="00782B85"/>
    <w:rsid w:val="007937B0"/>
    <w:rsid w:val="007A2140"/>
    <w:rsid w:val="007C7D39"/>
    <w:rsid w:val="007D1FD1"/>
    <w:rsid w:val="007D2EC5"/>
    <w:rsid w:val="007E783D"/>
    <w:rsid w:val="007F37C6"/>
    <w:rsid w:val="008019E3"/>
    <w:rsid w:val="00815B71"/>
    <w:rsid w:val="00815C38"/>
    <w:rsid w:val="00815C82"/>
    <w:rsid w:val="00817E88"/>
    <w:rsid w:val="008247C1"/>
    <w:rsid w:val="00831C29"/>
    <w:rsid w:val="00833451"/>
    <w:rsid w:val="00835E78"/>
    <w:rsid w:val="00837A52"/>
    <w:rsid w:val="00842193"/>
    <w:rsid w:val="008434C8"/>
    <w:rsid w:val="00843AF3"/>
    <w:rsid w:val="0084600B"/>
    <w:rsid w:val="008538CB"/>
    <w:rsid w:val="00860E46"/>
    <w:rsid w:val="008615EC"/>
    <w:rsid w:val="00870B05"/>
    <w:rsid w:val="00873352"/>
    <w:rsid w:val="00873DB9"/>
    <w:rsid w:val="0087424C"/>
    <w:rsid w:val="008752C8"/>
    <w:rsid w:val="00887282"/>
    <w:rsid w:val="00890A73"/>
    <w:rsid w:val="008963CB"/>
    <w:rsid w:val="008A170C"/>
    <w:rsid w:val="008C3EC7"/>
    <w:rsid w:val="008C4032"/>
    <w:rsid w:val="008C70B8"/>
    <w:rsid w:val="008D49D8"/>
    <w:rsid w:val="008D6873"/>
    <w:rsid w:val="008E0659"/>
    <w:rsid w:val="008E1BFD"/>
    <w:rsid w:val="008E223C"/>
    <w:rsid w:val="008E2CFE"/>
    <w:rsid w:val="008E31AF"/>
    <w:rsid w:val="008E36AE"/>
    <w:rsid w:val="008E7F52"/>
    <w:rsid w:val="008F1540"/>
    <w:rsid w:val="008F5346"/>
    <w:rsid w:val="008F5BA5"/>
    <w:rsid w:val="008F5BAB"/>
    <w:rsid w:val="008F5C34"/>
    <w:rsid w:val="008F7956"/>
    <w:rsid w:val="008F7F7B"/>
    <w:rsid w:val="0090147F"/>
    <w:rsid w:val="009018D5"/>
    <w:rsid w:val="00901DA8"/>
    <w:rsid w:val="00907CC3"/>
    <w:rsid w:val="00907E04"/>
    <w:rsid w:val="00921460"/>
    <w:rsid w:val="00925A05"/>
    <w:rsid w:val="009334FA"/>
    <w:rsid w:val="009439D7"/>
    <w:rsid w:val="00945D0E"/>
    <w:rsid w:val="00947DFA"/>
    <w:rsid w:val="009509A4"/>
    <w:rsid w:val="00950DF1"/>
    <w:rsid w:val="00957799"/>
    <w:rsid w:val="0096064D"/>
    <w:rsid w:val="009701ED"/>
    <w:rsid w:val="00970C78"/>
    <w:rsid w:val="00971688"/>
    <w:rsid w:val="0097173A"/>
    <w:rsid w:val="009754D3"/>
    <w:rsid w:val="00975BA1"/>
    <w:rsid w:val="00981D84"/>
    <w:rsid w:val="00983C54"/>
    <w:rsid w:val="0098674C"/>
    <w:rsid w:val="00986FD9"/>
    <w:rsid w:val="00993D34"/>
    <w:rsid w:val="00994261"/>
    <w:rsid w:val="009B62F8"/>
    <w:rsid w:val="009C6D0B"/>
    <w:rsid w:val="009C7049"/>
    <w:rsid w:val="009D0788"/>
    <w:rsid w:val="009D0972"/>
    <w:rsid w:val="009D4EE2"/>
    <w:rsid w:val="009E7B9A"/>
    <w:rsid w:val="009F0109"/>
    <w:rsid w:val="00A02D4C"/>
    <w:rsid w:val="00A05607"/>
    <w:rsid w:val="00A12B50"/>
    <w:rsid w:val="00A20304"/>
    <w:rsid w:val="00A2252A"/>
    <w:rsid w:val="00A22575"/>
    <w:rsid w:val="00A22F4B"/>
    <w:rsid w:val="00A312A6"/>
    <w:rsid w:val="00A3289F"/>
    <w:rsid w:val="00A33159"/>
    <w:rsid w:val="00A36391"/>
    <w:rsid w:val="00A375D0"/>
    <w:rsid w:val="00A40B84"/>
    <w:rsid w:val="00A40FD7"/>
    <w:rsid w:val="00A44AFA"/>
    <w:rsid w:val="00A45ED1"/>
    <w:rsid w:val="00A50FEA"/>
    <w:rsid w:val="00A54387"/>
    <w:rsid w:val="00A62EAC"/>
    <w:rsid w:val="00A65A18"/>
    <w:rsid w:val="00A66BC7"/>
    <w:rsid w:val="00A7181E"/>
    <w:rsid w:val="00A72FB8"/>
    <w:rsid w:val="00A76DD5"/>
    <w:rsid w:val="00A81BA1"/>
    <w:rsid w:val="00A83357"/>
    <w:rsid w:val="00A8489E"/>
    <w:rsid w:val="00A87D1C"/>
    <w:rsid w:val="00A919F2"/>
    <w:rsid w:val="00A95B7A"/>
    <w:rsid w:val="00AA47CB"/>
    <w:rsid w:val="00AA5A46"/>
    <w:rsid w:val="00AA748E"/>
    <w:rsid w:val="00AB47FC"/>
    <w:rsid w:val="00AB5D67"/>
    <w:rsid w:val="00AB6459"/>
    <w:rsid w:val="00AB6599"/>
    <w:rsid w:val="00AB692D"/>
    <w:rsid w:val="00AC0A57"/>
    <w:rsid w:val="00AC0F50"/>
    <w:rsid w:val="00AC525E"/>
    <w:rsid w:val="00AC5C3E"/>
    <w:rsid w:val="00AC73A6"/>
    <w:rsid w:val="00AD24EF"/>
    <w:rsid w:val="00AD3A1E"/>
    <w:rsid w:val="00AD3EDA"/>
    <w:rsid w:val="00AD5382"/>
    <w:rsid w:val="00AE348F"/>
    <w:rsid w:val="00AF321A"/>
    <w:rsid w:val="00B046E5"/>
    <w:rsid w:val="00B04A53"/>
    <w:rsid w:val="00B05324"/>
    <w:rsid w:val="00B053DD"/>
    <w:rsid w:val="00B063A2"/>
    <w:rsid w:val="00B12F98"/>
    <w:rsid w:val="00B233F0"/>
    <w:rsid w:val="00B23D32"/>
    <w:rsid w:val="00B23E6E"/>
    <w:rsid w:val="00B2527F"/>
    <w:rsid w:val="00B2617A"/>
    <w:rsid w:val="00B32A17"/>
    <w:rsid w:val="00B351CD"/>
    <w:rsid w:val="00B4016F"/>
    <w:rsid w:val="00B43320"/>
    <w:rsid w:val="00B506A4"/>
    <w:rsid w:val="00B57B26"/>
    <w:rsid w:val="00B6388D"/>
    <w:rsid w:val="00B72059"/>
    <w:rsid w:val="00B75DE7"/>
    <w:rsid w:val="00B76DAC"/>
    <w:rsid w:val="00B82A7D"/>
    <w:rsid w:val="00B851EC"/>
    <w:rsid w:val="00B8556B"/>
    <w:rsid w:val="00B86699"/>
    <w:rsid w:val="00B8682B"/>
    <w:rsid w:val="00B9189D"/>
    <w:rsid w:val="00BA3257"/>
    <w:rsid w:val="00BC5A9C"/>
    <w:rsid w:val="00BD6534"/>
    <w:rsid w:val="00BE2386"/>
    <w:rsid w:val="00BE54FB"/>
    <w:rsid w:val="00BE5561"/>
    <w:rsid w:val="00BE7E25"/>
    <w:rsid w:val="00BF5555"/>
    <w:rsid w:val="00C062BE"/>
    <w:rsid w:val="00C1254E"/>
    <w:rsid w:val="00C1539E"/>
    <w:rsid w:val="00C1759B"/>
    <w:rsid w:val="00C27BEA"/>
    <w:rsid w:val="00C3134B"/>
    <w:rsid w:val="00C32A7F"/>
    <w:rsid w:val="00C33DAA"/>
    <w:rsid w:val="00C37809"/>
    <w:rsid w:val="00C44F59"/>
    <w:rsid w:val="00C45E87"/>
    <w:rsid w:val="00C465B6"/>
    <w:rsid w:val="00C5062B"/>
    <w:rsid w:val="00C61E9B"/>
    <w:rsid w:val="00C63060"/>
    <w:rsid w:val="00C646E2"/>
    <w:rsid w:val="00C65CCF"/>
    <w:rsid w:val="00C74816"/>
    <w:rsid w:val="00C75B4B"/>
    <w:rsid w:val="00C7692B"/>
    <w:rsid w:val="00C83C3C"/>
    <w:rsid w:val="00C85CEE"/>
    <w:rsid w:val="00C86CBE"/>
    <w:rsid w:val="00C87FA8"/>
    <w:rsid w:val="00C90C97"/>
    <w:rsid w:val="00C90C9F"/>
    <w:rsid w:val="00C91853"/>
    <w:rsid w:val="00C92571"/>
    <w:rsid w:val="00CA70F8"/>
    <w:rsid w:val="00CA74BC"/>
    <w:rsid w:val="00CC0924"/>
    <w:rsid w:val="00CC2B70"/>
    <w:rsid w:val="00CD3F4B"/>
    <w:rsid w:val="00CD44AC"/>
    <w:rsid w:val="00CD75B6"/>
    <w:rsid w:val="00CE2410"/>
    <w:rsid w:val="00CE440F"/>
    <w:rsid w:val="00D030D5"/>
    <w:rsid w:val="00D053DB"/>
    <w:rsid w:val="00D10E50"/>
    <w:rsid w:val="00D14D59"/>
    <w:rsid w:val="00D1604A"/>
    <w:rsid w:val="00D20717"/>
    <w:rsid w:val="00D26A6C"/>
    <w:rsid w:val="00D27ECD"/>
    <w:rsid w:val="00D31826"/>
    <w:rsid w:val="00D337A9"/>
    <w:rsid w:val="00D372EB"/>
    <w:rsid w:val="00D41ADC"/>
    <w:rsid w:val="00D42277"/>
    <w:rsid w:val="00D42E2E"/>
    <w:rsid w:val="00D44FAA"/>
    <w:rsid w:val="00D51281"/>
    <w:rsid w:val="00D57F21"/>
    <w:rsid w:val="00D6238A"/>
    <w:rsid w:val="00D64B39"/>
    <w:rsid w:val="00D6755C"/>
    <w:rsid w:val="00D67A14"/>
    <w:rsid w:val="00D74D1D"/>
    <w:rsid w:val="00D8589A"/>
    <w:rsid w:val="00D87048"/>
    <w:rsid w:val="00D91452"/>
    <w:rsid w:val="00D91F8F"/>
    <w:rsid w:val="00D9581D"/>
    <w:rsid w:val="00D973EE"/>
    <w:rsid w:val="00D97F0C"/>
    <w:rsid w:val="00DA26DF"/>
    <w:rsid w:val="00DA31E5"/>
    <w:rsid w:val="00DA3A08"/>
    <w:rsid w:val="00DB56D5"/>
    <w:rsid w:val="00DC4F23"/>
    <w:rsid w:val="00DC7333"/>
    <w:rsid w:val="00DD0C07"/>
    <w:rsid w:val="00DD4661"/>
    <w:rsid w:val="00DD4735"/>
    <w:rsid w:val="00DE15A9"/>
    <w:rsid w:val="00DE23D3"/>
    <w:rsid w:val="00DE3E97"/>
    <w:rsid w:val="00DF5021"/>
    <w:rsid w:val="00DF54FE"/>
    <w:rsid w:val="00DF566A"/>
    <w:rsid w:val="00DF7907"/>
    <w:rsid w:val="00E0017B"/>
    <w:rsid w:val="00E00CCE"/>
    <w:rsid w:val="00E053CC"/>
    <w:rsid w:val="00E06014"/>
    <w:rsid w:val="00E07AFE"/>
    <w:rsid w:val="00E12CC3"/>
    <w:rsid w:val="00E16717"/>
    <w:rsid w:val="00E3574D"/>
    <w:rsid w:val="00E377CC"/>
    <w:rsid w:val="00E44DDC"/>
    <w:rsid w:val="00E5133F"/>
    <w:rsid w:val="00E53C3C"/>
    <w:rsid w:val="00E60B2D"/>
    <w:rsid w:val="00E61502"/>
    <w:rsid w:val="00E67030"/>
    <w:rsid w:val="00E670A6"/>
    <w:rsid w:val="00E713B3"/>
    <w:rsid w:val="00E7762B"/>
    <w:rsid w:val="00E778D8"/>
    <w:rsid w:val="00E77C61"/>
    <w:rsid w:val="00E904B1"/>
    <w:rsid w:val="00E90C67"/>
    <w:rsid w:val="00E93EC2"/>
    <w:rsid w:val="00E95D6B"/>
    <w:rsid w:val="00E9711F"/>
    <w:rsid w:val="00EA0568"/>
    <w:rsid w:val="00EA50B6"/>
    <w:rsid w:val="00EA587C"/>
    <w:rsid w:val="00EA724D"/>
    <w:rsid w:val="00EB62D7"/>
    <w:rsid w:val="00EB6838"/>
    <w:rsid w:val="00EC0F67"/>
    <w:rsid w:val="00EC6144"/>
    <w:rsid w:val="00EC7927"/>
    <w:rsid w:val="00ED00A0"/>
    <w:rsid w:val="00ED1E53"/>
    <w:rsid w:val="00ED63FC"/>
    <w:rsid w:val="00EE3D41"/>
    <w:rsid w:val="00EE7D3D"/>
    <w:rsid w:val="00EF0B77"/>
    <w:rsid w:val="00EF1E24"/>
    <w:rsid w:val="00EF45DC"/>
    <w:rsid w:val="00EF45E7"/>
    <w:rsid w:val="00EF73B8"/>
    <w:rsid w:val="00F003E7"/>
    <w:rsid w:val="00F0606E"/>
    <w:rsid w:val="00F119EE"/>
    <w:rsid w:val="00F12959"/>
    <w:rsid w:val="00F12A1C"/>
    <w:rsid w:val="00F15E95"/>
    <w:rsid w:val="00F204A9"/>
    <w:rsid w:val="00F218D3"/>
    <w:rsid w:val="00F252DB"/>
    <w:rsid w:val="00F270A7"/>
    <w:rsid w:val="00F327DB"/>
    <w:rsid w:val="00F3314D"/>
    <w:rsid w:val="00F35D0A"/>
    <w:rsid w:val="00F3751A"/>
    <w:rsid w:val="00F429B3"/>
    <w:rsid w:val="00F42FD4"/>
    <w:rsid w:val="00F43288"/>
    <w:rsid w:val="00F45355"/>
    <w:rsid w:val="00F46A3A"/>
    <w:rsid w:val="00F5149A"/>
    <w:rsid w:val="00F64FFC"/>
    <w:rsid w:val="00F66A12"/>
    <w:rsid w:val="00F70B9E"/>
    <w:rsid w:val="00F71742"/>
    <w:rsid w:val="00F766C8"/>
    <w:rsid w:val="00F770FA"/>
    <w:rsid w:val="00F80F3C"/>
    <w:rsid w:val="00F90046"/>
    <w:rsid w:val="00F94170"/>
    <w:rsid w:val="00F958BE"/>
    <w:rsid w:val="00FA3D79"/>
    <w:rsid w:val="00FA5817"/>
    <w:rsid w:val="00FA6181"/>
    <w:rsid w:val="00FA6FB3"/>
    <w:rsid w:val="00FA716D"/>
    <w:rsid w:val="00FB7D24"/>
    <w:rsid w:val="00FC02F8"/>
    <w:rsid w:val="00FC2750"/>
    <w:rsid w:val="00FD0AE6"/>
    <w:rsid w:val="00FE4DA8"/>
    <w:rsid w:val="00FE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555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C31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ksztalcenie-i-wychowanie/rozporzadzenie-ministra-edukacji-narodowej-z-dnia-10-czerwca-2015-r.-w-sprawie-szczegolowych-warunkow-i-sposobu-oceniania-klasyfikowania-i-promowania-uczniow-i-sluchaczy-w-szkolach-publicznych-dz.u.-z-2015-r.-poz.-843-1125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2960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sekretariat</cp:lastModifiedBy>
  <cp:revision>2</cp:revision>
  <cp:lastPrinted>2022-09-07T13:03:00Z</cp:lastPrinted>
  <dcterms:created xsi:type="dcterms:W3CDTF">2022-09-13T13:08:00Z</dcterms:created>
  <dcterms:modified xsi:type="dcterms:W3CDTF">2022-09-13T13:08:00Z</dcterms:modified>
</cp:coreProperties>
</file>